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C32" w14:textId="7B72A838" w:rsidR="00510818" w:rsidRDefault="00510818" w:rsidP="00660848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995F3" wp14:editId="17F4C2FD">
            <wp:simplePos x="0" y="0"/>
            <wp:positionH relativeFrom="margin">
              <wp:align>left</wp:align>
            </wp:positionH>
            <wp:positionV relativeFrom="paragraph">
              <wp:posOffset>116</wp:posOffset>
            </wp:positionV>
            <wp:extent cx="1178560" cy="830580"/>
            <wp:effectExtent l="0" t="0" r="0" b="762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0" b="15452"/>
                    <a:stretch/>
                  </pic:blipFill>
                  <pic:spPr bwMode="auto">
                    <a:xfrm>
                      <a:off x="0" y="0"/>
                      <a:ext cx="1178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36442" w14:textId="77777777" w:rsidR="00510818" w:rsidRDefault="00510818" w:rsidP="00660848">
      <w:pPr>
        <w:jc w:val="center"/>
        <w:rPr>
          <w:color w:val="000000"/>
        </w:rPr>
      </w:pPr>
    </w:p>
    <w:p w14:paraId="6E32188F" w14:textId="77777777" w:rsidR="00510818" w:rsidRDefault="00510818" w:rsidP="00660848">
      <w:pPr>
        <w:jc w:val="center"/>
        <w:rPr>
          <w:color w:val="000000"/>
        </w:rPr>
      </w:pPr>
    </w:p>
    <w:p w14:paraId="4B42CF5F" w14:textId="77777777" w:rsidR="00510818" w:rsidRDefault="00510818" w:rsidP="00660848">
      <w:pPr>
        <w:jc w:val="center"/>
        <w:rPr>
          <w:color w:val="000000"/>
        </w:rPr>
      </w:pPr>
    </w:p>
    <w:p w14:paraId="5787D052" w14:textId="77777777" w:rsidR="00510818" w:rsidRDefault="00510818" w:rsidP="00660848">
      <w:pPr>
        <w:jc w:val="center"/>
        <w:rPr>
          <w:color w:val="000000"/>
        </w:rPr>
      </w:pPr>
    </w:p>
    <w:p w14:paraId="36C7E5C2" w14:textId="67A719A4" w:rsidR="00B25E72" w:rsidRDefault="00000000" w:rsidP="00660848">
      <w:pPr>
        <w:rPr>
          <w:b/>
          <w:color w:val="000000"/>
        </w:rPr>
      </w:pPr>
      <w:hyperlink r:id="rId7" w:history="1">
        <w:r w:rsidR="00510818" w:rsidRPr="00EF160F">
          <w:rPr>
            <w:rStyle w:val="Hyperlink"/>
            <w:b/>
          </w:rPr>
          <w:t>www.tepper.cmu.edu</w:t>
        </w:r>
      </w:hyperlink>
    </w:p>
    <w:p w14:paraId="45BF3FDF" w14:textId="0FA7EDD3" w:rsidR="00510818" w:rsidRDefault="00510818" w:rsidP="00660848">
      <w:pPr>
        <w:jc w:val="center"/>
        <w:rPr>
          <w:b/>
        </w:rPr>
      </w:pPr>
    </w:p>
    <w:p w14:paraId="385B661C" w14:textId="77777777" w:rsidR="007774AD" w:rsidRDefault="007774AD" w:rsidP="00660848">
      <w:pPr>
        <w:jc w:val="center"/>
        <w:rPr>
          <w:b/>
        </w:rPr>
      </w:pPr>
    </w:p>
    <w:p w14:paraId="2082AA97" w14:textId="313EAE5B" w:rsidR="00800482" w:rsidRPr="00C60B6F" w:rsidRDefault="00800482" w:rsidP="00660848">
      <w:pPr>
        <w:jc w:val="center"/>
        <w:rPr>
          <w:b/>
        </w:rPr>
      </w:pPr>
      <w:r>
        <w:rPr>
          <w:b/>
        </w:rPr>
        <w:t xml:space="preserve">Faculty </w:t>
      </w:r>
      <w:r w:rsidRPr="00C60B6F">
        <w:rPr>
          <w:b/>
        </w:rPr>
        <w:t>Tenure</w:t>
      </w:r>
      <w:r>
        <w:rPr>
          <w:b/>
        </w:rPr>
        <w:t>-</w:t>
      </w:r>
      <w:r w:rsidRPr="00C60B6F">
        <w:rPr>
          <w:b/>
        </w:rPr>
        <w:t>Track Position</w:t>
      </w:r>
      <w:r w:rsidR="00424525">
        <w:rPr>
          <w:b/>
        </w:rPr>
        <w:t xml:space="preserve"> in Marketing</w:t>
      </w:r>
    </w:p>
    <w:p w14:paraId="092A506F" w14:textId="77777777" w:rsidR="00C60B6F" w:rsidRPr="00E30CE9" w:rsidRDefault="00C60B6F" w:rsidP="00660848">
      <w:pPr>
        <w:rPr>
          <w:b/>
        </w:rPr>
      </w:pPr>
    </w:p>
    <w:p w14:paraId="0A7D660E" w14:textId="434C82D0" w:rsidR="00E15A49" w:rsidRDefault="00424525" w:rsidP="00660848">
      <w:r w:rsidRPr="007E5E5E">
        <w:t xml:space="preserve">The Tepper School of Business, Carnegie Mellon University </w:t>
      </w:r>
      <w:r w:rsidR="00813C6A" w:rsidRPr="007E5E5E">
        <w:t>is recruiting</w:t>
      </w:r>
      <w:r w:rsidRPr="007E5E5E">
        <w:t xml:space="preserve"> for a</w:t>
      </w:r>
      <w:r w:rsidR="00094CA8">
        <w:t xml:space="preserve"> </w:t>
      </w:r>
      <w:r w:rsidR="00094CA8" w:rsidRPr="007E5E5E">
        <w:t>tenure-track</w:t>
      </w:r>
      <w:r w:rsidR="00094CA8">
        <w:t xml:space="preserve"> position </w:t>
      </w:r>
      <w:r w:rsidR="003D2100" w:rsidRPr="007E5E5E">
        <w:t xml:space="preserve">in Marketing </w:t>
      </w:r>
      <w:r w:rsidRPr="007E5E5E">
        <w:t xml:space="preserve">beginning in Fall </w:t>
      </w:r>
      <w:r w:rsidR="007400FE" w:rsidRPr="007E5E5E">
        <w:t>20</w:t>
      </w:r>
      <w:r w:rsidR="00094CA8">
        <w:t>2</w:t>
      </w:r>
      <w:r w:rsidR="00E55790">
        <w:t>4</w:t>
      </w:r>
      <w:r w:rsidRPr="007E5E5E">
        <w:t>.</w:t>
      </w:r>
      <w:r w:rsidR="00C60B6F" w:rsidRPr="007E5E5E">
        <w:t xml:space="preserve">  Applicants should demonstrate achievement of, or potential for, excellence in research</w:t>
      </w:r>
      <w:r w:rsidR="00504705" w:rsidRPr="007E5E5E">
        <w:t xml:space="preserve"> in Marketing</w:t>
      </w:r>
      <w:r w:rsidR="00C60B6F" w:rsidRPr="007E5E5E">
        <w:t xml:space="preserve"> and in teaching MBA, </w:t>
      </w:r>
      <w:r w:rsidR="00094CA8">
        <w:t xml:space="preserve">MS, </w:t>
      </w:r>
      <w:r w:rsidR="00C60B6F" w:rsidRPr="007E5E5E">
        <w:t>doctoral, and undergraduate students</w:t>
      </w:r>
      <w:r w:rsidR="00971834">
        <w:t xml:space="preserve">.  Applicants </w:t>
      </w:r>
      <w:r w:rsidR="00504705" w:rsidRPr="007E5E5E">
        <w:t xml:space="preserve">should have </w:t>
      </w:r>
      <w:r w:rsidR="002B0230" w:rsidRPr="007E5E5E">
        <w:t xml:space="preserve">completed or be nearing completion of </w:t>
      </w:r>
      <w:r w:rsidR="00C60B6F" w:rsidRPr="007E5E5E">
        <w:t xml:space="preserve">a </w:t>
      </w:r>
      <w:r w:rsidR="00971834" w:rsidRPr="007E5E5E">
        <w:t>PhD</w:t>
      </w:r>
      <w:r w:rsidR="00094CA8">
        <w:t xml:space="preserve"> in</w:t>
      </w:r>
      <w:r w:rsidR="002A0483" w:rsidRPr="007E5E5E">
        <w:t xml:space="preserve"> </w:t>
      </w:r>
      <w:r w:rsidR="00BB6D17" w:rsidRPr="00BB6D17">
        <w:t>marketing or a related area like business, economics, or psychology</w:t>
      </w:r>
      <w:r w:rsidR="00BB6D17">
        <w:t xml:space="preserve">.  </w:t>
      </w:r>
      <w:r w:rsidR="00971834">
        <w:t>Our search looks to build</w:t>
      </w:r>
      <w:r w:rsidR="00971834" w:rsidRPr="00971834">
        <w:t xml:space="preserve"> on the school's strengths</w:t>
      </w:r>
      <w:r w:rsidR="00971834">
        <w:t xml:space="preserve"> of technology and analytics (</w:t>
      </w:r>
      <w:r w:rsidR="001C0DF3">
        <w:t>e.g. AI/ML,</w:t>
      </w:r>
      <w:r w:rsidR="00F01015">
        <w:t xml:space="preserve"> </w:t>
      </w:r>
      <w:r w:rsidR="00971834">
        <w:t>Econometrics</w:t>
      </w:r>
      <w:r w:rsidR="00B255A0">
        <w:t>, Field Experiments</w:t>
      </w:r>
      <w:r w:rsidR="00971834">
        <w:t>)</w:t>
      </w:r>
      <w:r w:rsidR="00E55790">
        <w:t xml:space="preserve">; we are seeking a </w:t>
      </w:r>
      <w:r w:rsidR="00E55790" w:rsidRPr="00E55790">
        <w:t>high quality quan</w:t>
      </w:r>
      <w:r w:rsidR="00E55790">
        <w:t>ti</w:t>
      </w:r>
      <w:r w:rsidR="00E55790" w:rsidRPr="00E55790">
        <w:t>t</w:t>
      </w:r>
      <w:r w:rsidR="00E55790">
        <w:t xml:space="preserve">ative </w:t>
      </w:r>
      <w:r w:rsidR="00E55790" w:rsidRPr="00E55790">
        <w:t>and</w:t>
      </w:r>
      <w:r w:rsidR="00E55790">
        <w:t>/or</w:t>
      </w:r>
      <w:r w:rsidR="00E55790" w:rsidRPr="00E55790">
        <w:t xml:space="preserve"> field based behavioral researcher.</w:t>
      </w:r>
      <w:r w:rsidR="00B255A0">
        <w:t xml:space="preserve"> </w:t>
      </w:r>
      <w:r w:rsidR="005E60C1">
        <w:t xml:space="preserve"> </w:t>
      </w:r>
      <w:r w:rsidR="005E60C1">
        <w:rPr>
          <w:bCs/>
        </w:rPr>
        <w:t xml:space="preserve">For more information about the Marketing group please visit our webpage at </w:t>
      </w:r>
      <w:hyperlink r:id="rId8" w:history="1">
        <w:r w:rsidR="005E60C1" w:rsidRPr="005E60C1">
          <w:rPr>
            <w:rStyle w:val="Hyperlink"/>
            <w:bCs/>
          </w:rPr>
          <w:t>https://www.cmu.edu/tepper/programs/phd/program/marketing/index.html</w:t>
        </w:r>
      </w:hyperlink>
    </w:p>
    <w:p w14:paraId="040C40D7" w14:textId="2112A48E" w:rsidR="00094CA8" w:rsidRDefault="00094CA8" w:rsidP="00660848"/>
    <w:p w14:paraId="633F9EA5" w14:textId="2D36B81D" w:rsidR="00E77A6E" w:rsidRDefault="00E77A6E" w:rsidP="00660848">
      <w:r>
        <w:t>The ideal candidate will play a leading role in advancing the school’s analytical approach to business, which is a long-standing differentiator of the Tepper School’s approach to business education and research. The Tepper School of Business and Carnegie Mellon University have a strong culture of collaboration across disciplines which provides unique opportunities where highly innovative and interdisciplinary work is encouraged. The Tepper School is committed to building a diverse community of faculty and welcomes candidates whose experience in teaching, research, or community service has prepared them to contribute to our commitment to inclusive and academic excellence.</w:t>
      </w:r>
    </w:p>
    <w:p w14:paraId="4D978049" w14:textId="77777777" w:rsidR="00E77A6E" w:rsidRDefault="00E77A6E" w:rsidP="00660848"/>
    <w:p w14:paraId="60BDDB72" w14:textId="2656E817" w:rsidR="007400FE" w:rsidRDefault="00C60B6F" w:rsidP="00660848">
      <w:pPr>
        <w:rPr>
          <w:b/>
          <w:bCs/>
        </w:rPr>
      </w:pPr>
      <w:r w:rsidRPr="007E5E5E">
        <w:t>To apply, please submit application letter, vita</w:t>
      </w:r>
      <w:r w:rsidR="002B2245" w:rsidRPr="007E5E5E">
        <w:t xml:space="preserve">, </w:t>
      </w:r>
      <w:r w:rsidR="002B0230" w:rsidRPr="007E5E5E">
        <w:t xml:space="preserve">up to </w:t>
      </w:r>
      <w:r w:rsidRPr="007E5E5E">
        <w:t xml:space="preserve">three </w:t>
      </w:r>
      <w:r w:rsidR="003D2100" w:rsidRPr="007E5E5E">
        <w:t xml:space="preserve">published </w:t>
      </w:r>
      <w:r w:rsidRPr="007E5E5E">
        <w:t>or unpublished research papers</w:t>
      </w:r>
      <w:r w:rsidR="002B2245" w:rsidRPr="007E5E5E">
        <w:t>,</w:t>
      </w:r>
      <w:r w:rsidRPr="007E5E5E">
        <w:t xml:space="preserve"> </w:t>
      </w:r>
      <w:r w:rsidR="002B2245" w:rsidRPr="007E5E5E">
        <w:t>three recommendation letters</w:t>
      </w:r>
      <w:r w:rsidR="00C60886">
        <w:t xml:space="preserve">, </w:t>
      </w:r>
      <w:r w:rsidR="00F01015">
        <w:t xml:space="preserve">a research statement, a teaching statement, </w:t>
      </w:r>
      <w:r w:rsidR="00C60886">
        <w:t xml:space="preserve">and </w:t>
      </w:r>
      <w:r w:rsidR="00C60886" w:rsidRPr="00C60886">
        <w:t>a diversity statement</w:t>
      </w:r>
      <w:r w:rsidR="00F01015">
        <w:t xml:space="preserve"> which</w:t>
      </w:r>
      <w:r w:rsidR="00C60886" w:rsidRPr="00C60886">
        <w:t xml:space="preserve"> outlin</w:t>
      </w:r>
      <w:r w:rsidR="00F01015">
        <w:t>es</w:t>
      </w:r>
      <w:r w:rsidR="00C60886" w:rsidRPr="00C60886">
        <w:t xml:space="preserve"> how you have contributed to as well as plan to contribute to diversity, equity and inclusion (up to two pages)</w:t>
      </w:r>
      <w:r w:rsidR="00F01015">
        <w:t xml:space="preserve">.  These materials should be submitted </w:t>
      </w:r>
      <w:r w:rsidR="007400FE" w:rsidRPr="007E5E5E">
        <w:t xml:space="preserve">via </w:t>
      </w:r>
      <w:hyperlink r:id="rId9" w:history="1">
        <w:r w:rsidR="000B3E0D" w:rsidRPr="006D575E">
          <w:rPr>
            <w:rStyle w:val="Hyperlink"/>
            <w:b/>
            <w:bCs/>
          </w:rPr>
          <w:t>http://apply.interfolio.com/131214</w:t>
        </w:r>
      </w:hyperlink>
      <w:r w:rsidR="000B3E0D">
        <w:rPr>
          <w:b/>
          <w:bCs/>
        </w:rPr>
        <w:t>.</w:t>
      </w:r>
    </w:p>
    <w:p w14:paraId="155DA421" w14:textId="77777777" w:rsidR="000B3E0D" w:rsidRPr="007E5E5E" w:rsidRDefault="000B3E0D" w:rsidP="00660848"/>
    <w:p w14:paraId="7F308005" w14:textId="12A03D84" w:rsidR="00C60B6F" w:rsidRPr="007E5E5E" w:rsidRDefault="007400FE" w:rsidP="00660848">
      <w:r w:rsidRPr="007E5E5E">
        <w:t xml:space="preserve">Questions about the application can be addressed to </w:t>
      </w:r>
      <w:r w:rsidR="00C60B6F" w:rsidRPr="007E5E5E">
        <w:rPr>
          <w:b/>
        </w:rPr>
        <w:t>Ms. Rosanne Christy, Faculty Search Co</w:t>
      </w:r>
      <w:r w:rsidR="00C00A07" w:rsidRPr="007E5E5E">
        <w:rPr>
          <w:b/>
        </w:rPr>
        <w:t>o</w:t>
      </w:r>
      <w:r w:rsidR="00C60B6F" w:rsidRPr="007E5E5E">
        <w:rPr>
          <w:b/>
        </w:rPr>
        <w:t xml:space="preserve">rdinator for </w:t>
      </w:r>
      <w:r w:rsidR="00504705" w:rsidRPr="007E5E5E">
        <w:rPr>
          <w:b/>
        </w:rPr>
        <w:t>Marketing</w:t>
      </w:r>
      <w:r w:rsidR="00C60B6F" w:rsidRPr="007E5E5E">
        <w:rPr>
          <w:b/>
        </w:rPr>
        <w:t>,</w:t>
      </w:r>
      <w:r w:rsidR="00C60B6F" w:rsidRPr="007E5E5E">
        <w:t xml:space="preserve"> </w:t>
      </w:r>
      <w:hyperlink r:id="rId10" w:history="1">
        <w:r w:rsidRPr="007E5E5E">
          <w:rPr>
            <w:rStyle w:val="Hyperlink"/>
          </w:rPr>
          <w:t>mktgroup@andrew.cmu.edu</w:t>
        </w:r>
      </w:hyperlink>
      <w:r w:rsidRPr="007E5E5E">
        <w:rPr>
          <w:rStyle w:val="Hyperlink"/>
        </w:rPr>
        <w:t>.</w:t>
      </w:r>
    </w:p>
    <w:p w14:paraId="3EBACEB3" w14:textId="77777777" w:rsidR="00E55790" w:rsidRDefault="00E55790" w:rsidP="00660848">
      <w:pPr>
        <w:widowControl w:val="0"/>
        <w:autoSpaceDE w:val="0"/>
        <w:autoSpaceDN w:val="0"/>
        <w:adjustRightInd w:val="0"/>
      </w:pPr>
    </w:p>
    <w:p w14:paraId="23B6A1DC" w14:textId="706D1914" w:rsidR="00C60B6F" w:rsidRPr="007E5E5E" w:rsidRDefault="00E55790" w:rsidP="00660848">
      <w:pPr>
        <w:widowControl w:val="0"/>
        <w:autoSpaceDE w:val="0"/>
        <w:autoSpaceDN w:val="0"/>
        <w:adjustRightInd w:val="0"/>
      </w:pPr>
      <w:r>
        <w:t>A</w:t>
      </w:r>
      <w:r w:rsidR="00C60B6F" w:rsidRPr="007E5E5E">
        <w:t>pplication</w:t>
      </w:r>
      <w:r w:rsidR="00C60886">
        <w:t>s</w:t>
      </w:r>
      <w:r w:rsidR="00C60B6F" w:rsidRPr="007E5E5E">
        <w:t xml:space="preserve"> </w:t>
      </w:r>
      <w:r>
        <w:t xml:space="preserve">completed </w:t>
      </w:r>
      <w:r w:rsidR="00C60B6F" w:rsidRPr="007E5E5E">
        <w:t xml:space="preserve">by </w:t>
      </w:r>
      <w:r>
        <w:rPr>
          <w:b/>
        </w:rPr>
        <w:t>September</w:t>
      </w:r>
      <w:r w:rsidR="00094CA8">
        <w:rPr>
          <w:b/>
        </w:rPr>
        <w:t xml:space="preserve"> </w:t>
      </w:r>
      <w:r w:rsidR="00C60886">
        <w:rPr>
          <w:b/>
        </w:rPr>
        <w:t>2</w:t>
      </w:r>
      <w:r>
        <w:rPr>
          <w:b/>
        </w:rPr>
        <w:t>1</w:t>
      </w:r>
      <w:r w:rsidR="00C60B6F" w:rsidRPr="007E5E5E">
        <w:rPr>
          <w:b/>
        </w:rPr>
        <w:t xml:space="preserve">, </w:t>
      </w:r>
      <w:r w:rsidR="007400FE" w:rsidRPr="007E5E5E">
        <w:rPr>
          <w:b/>
        </w:rPr>
        <w:t>20</w:t>
      </w:r>
      <w:r w:rsidR="00094CA8">
        <w:rPr>
          <w:b/>
        </w:rPr>
        <w:t>2</w:t>
      </w:r>
      <w:r>
        <w:rPr>
          <w:b/>
        </w:rPr>
        <w:t>3</w:t>
      </w:r>
      <w:r>
        <w:t xml:space="preserve"> will be considered, but applications will continue to be accepted until the position is filled.  </w:t>
      </w:r>
    </w:p>
    <w:p w14:paraId="306C4373" w14:textId="77777777" w:rsidR="00C60B6F" w:rsidRPr="007E5E5E" w:rsidRDefault="00C60B6F" w:rsidP="00660848">
      <w:pPr>
        <w:widowControl w:val="0"/>
        <w:autoSpaceDE w:val="0"/>
        <w:autoSpaceDN w:val="0"/>
        <w:adjustRightInd w:val="0"/>
        <w:rPr>
          <w:bCs/>
        </w:rPr>
      </w:pPr>
    </w:p>
    <w:p w14:paraId="44646B0B" w14:textId="786A86EF" w:rsidR="00C60B6F" w:rsidRPr="00FB5FCF" w:rsidRDefault="00DB6D59" w:rsidP="00660848">
      <w:pPr>
        <w:rPr>
          <w:bCs/>
        </w:rPr>
      </w:pPr>
      <w:r w:rsidRPr="007E5E5E">
        <w:rPr>
          <w:bCs/>
        </w:rPr>
        <w:t>Carnegie Mellon University seeks to meet the needs of dual-career couples and is a member of the Higher Education Recruitment Consortium (HERC) that assists with dual-career searches.</w:t>
      </w:r>
      <w:r w:rsidR="005E60C1">
        <w:rPr>
          <w:bCs/>
        </w:rPr>
        <w:t xml:space="preserve"> </w:t>
      </w:r>
    </w:p>
    <w:p w14:paraId="5B6B5DC9" w14:textId="77777777" w:rsidR="003D2100" w:rsidRDefault="003D2100" w:rsidP="00660848">
      <w:pPr>
        <w:rPr>
          <w:bCs/>
        </w:rPr>
      </w:pPr>
    </w:p>
    <w:p w14:paraId="36393E91" w14:textId="029FD4C9" w:rsidR="00E82EB9" w:rsidRPr="00E5330D" w:rsidRDefault="00510818" w:rsidP="00660848">
      <w:pPr>
        <w:rPr>
          <w:i/>
        </w:rPr>
      </w:pPr>
      <w:r w:rsidRPr="00510818">
        <w:rPr>
          <w:i/>
        </w:rPr>
        <w:t>Carnegie Mellon University is an equal opportunity employer and is committed to</w:t>
      </w:r>
      <w:r w:rsidR="005E60C1">
        <w:rPr>
          <w:i/>
        </w:rPr>
        <w:t xml:space="preserve"> </w:t>
      </w:r>
      <w:r w:rsidRPr="00510818">
        <w:rPr>
          <w:i/>
        </w:rPr>
        <w:t>increasing the diversity of its community on a range of intellectual and cultural</w:t>
      </w:r>
      <w:r>
        <w:rPr>
          <w:i/>
        </w:rPr>
        <w:t xml:space="preserve"> </w:t>
      </w:r>
      <w:r w:rsidRPr="00510818">
        <w:rPr>
          <w:i/>
        </w:rPr>
        <w:lastRenderedPageBreak/>
        <w:t>dimensions. Carnegie Mellon welcomes faculty applicants who will contribute to this</w:t>
      </w:r>
      <w:r>
        <w:rPr>
          <w:i/>
        </w:rPr>
        <w:t xml:space="preserve"> </w:t>
      </w:r>
      <w:r w:rsidRPr="00510818">
        <w:rPr>
          <w:i/>
        </w:rPr>
        <w:t>diversity through their research, teaching and service, including women, members of</w:t>
      </w:r>
      <w:r>
        <w:rPr>
          <w:i/>
        </w:rPr>
        <w:t xml:space="preserve"> </w:t>
      </w:r>
      <w:r w:rsidRPr="00510818">
        <w:rPr>
          <w:i/>
        </w:rPr>
        <w:t>minority groups, protected veterans, individuals with disabilities, and others who would</w:t>
      </w:r>
      <w:r>
        <w:rPr>
          <w:i/>
        </w:rPr>
        <w:t xml:space="preserve"> </w:t>
      </w:r>
      <w:r w:rsidRPr="00510818">
        <w:rPr>
          <w:i/>
        </w:rPr>
        <w:t>contribute in different ways.</w:t>
      </w:r>
      <w:r w:rsidR="00E82EB9">
        <w:rPr>
          <w:i/>
        </w:rPr>
        <w:t xml:space="preserve"> </w:t>
      </w:r>
    </w:p>
    <w:sectPr w:rsidR="00E82EB9" w:rsidRPr="00E5330D" w:rsidSect="007774AD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783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A7535"/>
    <w:multiLevelType w:val="multilevel"/>
    <w:tmpl w:val="A98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676E2"/>
    <w:multiLevelType w:val="multilevel"/>
    <w:tmpl w:val="FFD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078515">
    <w:abstractNumId w:val="0"/>
  </w:num>
  <w:num w:numId="2" w16cid:durableId="230778852">
    <w:abstractNumId w:val="1"/>
  </w:num>
  <w:num w:numId="3" w16cid:durableId="78141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6F"/>
    <w:rsid w:val="00033164"/>
    <w:rsid w:val="00052CEB"/>
    <w:rsid w:val="00094CA8"/>
    <w:rsid w:val="000B3E0D"/>
    <w:rsid w:val="000E02C4"/>
    <w:rsid w:val="0012658A"/>
    <w:rsid w:val="001C0DF3"/>
    <w:rsid w:val="001E3116"/>
    <w:rsid w:val="00207422"/>
    <w:rsid w:val="002A0483"/>
    <w:rsid w:val="002B0230"/>
    <w:rsid w:val="002B2245"/>
    <w:rsid w:val="002B4628"/>
    <w:rsid w:val="00311B95"/>
    <w:rsid w:val="003A2AAF"/>
    <w:rsid w:val="003B22C4"/>
    <w:rsid w:val="003C3973"/>
    <w:rsid w:val="003D2100"/>
    <w:rsid w:val="00424525"/>
    <w:rsid w:val="00443657"/>
    <w:rsid w:val="00480D14"/>
    <w:rsid w:val="004E76C8"/>
    <w:rsid w:val="00504705"/>
    <w:rsid w:val="00505707"/>
    <w:rsid w:val="00510818"/>
    <w:rsid w:val="005C2687"/>
    <w:rsid w:val="005D23B6"/>
    <w:rsid w:val="005E60C1"/>
    <w:rsid w:val="00622702"/>
    <w:rsid w:val="00660848"/>
    <w:rsid w:val="00682C9B"/>
    <w:rsid w:val="006A2ACA"/>
    <w:rsid w:val="006E18F7"/>
    <w:rsid w:val="007400FE"/>
    <w:rsid w:val="007774AD"/>
    <w:rsid w:val="007E5E5E"/>
    <w:rsid w:val="00800482"/>
    <w:rsid w:val="00813C6A"/>
    <w:rsid w:val="008143AC"/>
    <w:rsid w:val="00855FC4"/>
    <w:rsid w:val="00971834"/>
    <w:rsid w:val="009C2DCA"/>
    <w:rsid w:val="009D1D62"/>
    <w:rsid w:val="00AE277E"/>
    <w:rsid w:val="00B028F8"/>
    <w:rsid w:val="00B255A0"/>
    <w:rsid w:val="00B25E72"/>
    <w:rsid w:val="00B75DAC"/>
    <w:rsid w:val="00BB6D17"/>
    <w:rsid w:val="00C00A07"/>
    <w:rsid w:val="00C328B9"/>
    <w:rsid w:val="00C60886"/>
    <w:rsid w:val="00C60B6F"/>
    <w:rsid w:val="00CA5D99"/>
    <w:rsid w:val="00D7615E"/>
    <w:rsid w:val="00DB6D59"/>
    <w:rsid w:val="00E15A49"/>
    <w:rsid w:val="00E32C7A"/>
    <w:rsid w:val="00E5330D"/>
    <w:rsid w:val="00E55790"/>
    <w:rsid w:val="00E77A6E"/>
    <w:rsid w:val="00E82EB9"/>
    <w:rsid w:val="00F01015"/>
    <w:rsid w:val="00F0376C"/>
    <w:rsid w:val="00F52C96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A8FB"/>
  <w15:docId w15:val="{F0E95135-BE0F-41A2-A318-AECFF05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B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B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60B6F"/>
    <w:rPr>
      <w:b/>
      <w:bCs/>
      <w:sz w:val="24"/>
      <w:szCs w:val="24"/>
      <w:lang w:val="en-US" w:eastAsia="en-US" w:bidi="ar-SA"/>
    </w:rPr>
  </w:style>
  <w:style w:type="character" w:styleId="Hyperlink">
    <w:name w:val="Hyperlink"/>
    <w:rsid w:val="00C60B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A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5D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82E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C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818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6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tepper/programs/phd/program/marketin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pper.cm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tgroup@andrew.c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ly.interfolio.com/13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C40C-C352-487C-BC1C-4AFB372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Behavior &amp; Theory Faculty</vt:lpstr>
    </vt:vector>
  </TitlesOfParts>
  <Company/>
  <LinksUpToDate>false</LinksUpToDate>
  <CharactersWithSpaces>3098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mailto:mktgroup@andrew.cmu.edu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Behavior &amp; Theory Faculty</dc:title>
  <dc:creator>bober</dc:creator>
  <cp:lastModifiedBy>Jennifer A Kukawa</cp:lastModifiedBy>
  <cp:revision>4</cp:revision>
  <dcterms:created xsi:type="dcterms:W3CDTF">2023-09-07T14:02:00Z</dcterms:created>
  <dcterms:modified xsi:type="dcterms:W3CDTF">2023-09-07T14:10:00Z</dcterms:modified>
</cp:coreProperties>
</file>