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CA6A" w14:textId="7D50A686" w:rsidR="00321FF6" w:rsidRPr="00F11C3C" w:rsidRDefault="002F6495" w:rsidP="002F6495">
      <w:pPr>
        <w:widowControl/>
        <w:jc w:val="center"/>
        <w:rPr>
          <w:rFonts w:eastAsia="Calibri" w:cstheme="minorHAnsi"/>
          <w:color w:val="000000" w:themeColor="text1"/>
        </w:rPr>
      </w:pPr>
      <w:bookmarkStart w:id="0" w:name="_GoBack"/>
      <w:bookmarkEnd w:id="0"/>
      <w:r w:rsidRPr="00F11C3C">
        <w:rPr>
          <w:rFonts w:eastAsia="Times New Roman" w:cstheme="minorHAnsi"/>
          <w:color w:val="000000" w:themeColor="text1"/>
        </w:rPr>
        <w:t xml:space="preserve">Recruiting </w:t>
      </w:r>
      <w:r w:rsidR="00217ED3" w:rsidRPr="00F11C3C">
        <w:rPr>
          <w:rFonts w:eastAsia="Times New Roman" w:cstheme="minorHAnsi"/>
          <w:color w:val="000000" w:themeColor="text1"/>
        </w:rPr>
        <w:t>Period</w:t>
      </w:r>
      <w:r w:rsidR="00D82B27">
        <w:rPr>
          <w:rFonts w:eastAsia="Times New Roman" w:cstheme="minorHAnsi"/>
          <w:color w:val="000000" w:themeColor="text1"/>
        </w:rPr>
        <w:t xml:space="preserve"> </w:t>
      </w:r>
      <w:r w:rsidR="00E21D8D">
        <w:rPr>
          <w:rFonts w:eastAsia="Times New Roman" w:cstheme="minorHAnsi"/>
          <w:color w:val="000000" w:themeColor="text1"/>
        </w:rPr>
        <w:t>2023</w:t>
      </w:r>
      <w:r w:rsidR="00D82B27">
        <w:rPr>
          <w:rFonts w:eastAsia="Times New Roman" w:cstheme="minorHAnsi"/>
          <w:color w:val="000000" w:themeColor="text1"/>
        </w:rPr>
        <w:t>-</w:t>
      </w:r>
      <w:r w:rsidR="00E21D8D">
        <w:rPr>
          <w:rFonts w:eastAsia="Times New Roman" w:cstheme="minorHAnsi"/>
          <w:color w:val="000000" w:themeColor="text1"/>
        </w:rPr>
        <w:t>2024</w:t>
      </w:r>
      <w:r w:rsidR="0093138F" w:rsidRPr="00F11C3C">
        <w:rPr>
          <w:rFonts w:eastAsia="Times New Roman" w:cstheme="minorHAnsi"/>
          <w:color w:val="000000" w:themeColor="text1"/>
        </w:rPr>
        <w:br/>
      </w:r>
    </w:p>
    <w:tbl>
      <w:tblPr>
        <w:tblW w:w="9786" w:type="dxa"/>
        <w:tblInd w:w="-276" w:type="dxa"/>
        <w:tblLayout w:type="fixed"/>
        <w:tblCellMar>
          <w:left w:w="0" w:type="dxa"/>
          <w:right w:w="0" w:type="dxa"/>
        </w:tblCellMar>
        <w:tblLook w:val="01E0" w:firstRow="1" w:lastRow="1" w:firstColumn="1" w:lastColumn="1" w:noHBand="0" w:noVBand="0"/>
      </w:tblPr>
      <w:tblGrid>
        <w:gridCol w:w="1980"/>
        <w:gridCol w:w="7806"/>
      </w:tblGrid>
      <w:tr w:rsidR="00C07EE3" w:rsidRPr="00F11C3C" w14:paraId="3A482270" w14:textId="77777777" w:rsidTr="009F176A">
        <w:trPr>
          <w:trHeight w:hRule="exact" w:val="623"/>
        </w:trPr>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3CF716" w14:textId="77777777" w:rsidR="00B414AF" w:rsidRPr="00F11C3C" w:rsidRDefault="00B414AF" w:rsidP="00C818B0">
            <w:pPr>
              <w:pStyle w:val="TableParagraph"/>
              <w:spacing w:line="291" w:lineRule="exact"/>
              <w:ind w:left="109"/>
              <w:rPr>
                <w:rFonts w:eastAsia="Calibri" w:cstheme="minorHAnsi"/>
                <w:color w:val="000000" w:themeColor="text1"/>
              </w:rPr>
            </w:pPr>
            <w:r w:rsidRPr="00F11C3C">
              <w:rPr>
                <w:rFonts w:cstheme="minorHAnsi"/>
                <w:color w:val="000000" w:themeColor="text1"/>
              </w:rPr>
              <w:t xml:space="preserve">Job </w:t>
            </w:r>
            <w:r w:rsidRPr="00F11C3C">
              <w:rPr>
                <w:rFonts w:cstheme="minorHAnsi"/>
                <w:color w:val="000000" w:themeColor="text1"/>
                <w:spacing w:val="-1"/>
              </w:rPr>
              <w:t>Title</w:t>
            </w:r>
          </w:p>
        </w:tc>
        <w:tc>
          <w:tcPr>
            <w:tcW w:w="78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7F6E0D" w14:textId="6BAA4998" w:rsidR="00B414AF" w:rsidRPr="00F11C3C" w:rsidRDefault="00227517" w:rsidP="0008535C">
            <w:pPr>
              <w:pStyle w:val="TableParagraph"/>
              <w:ind w:right="419"/>
              <w:rPr>
                <w:rFonts w:cstheme="minorHAnsi"/>
                <w:color w:val="000000" w:themeColor="text1"/>
              </w:rPr>
            </w:pPr>
            <w:r>
              <w:rPr>
                <w:rFonts w:cstheme="minorHAnsi"/>
                <w:color w:val="000000"/>
              </w:rPr>
              <w:t xml:space="preserve">Tenure Track </w:t>
            </w:r>
            <w:r w:rsidR="00E21D8D">
              <w:rPr>
                <w:rFonts w:cstheme="minorHAnsi"/>
                <w:color w:val="000000"/>
              </w:rPr>
              <w:t>Position in Information Systems (Open rank: assistant, associate, or full)</w:t>
            </w:r>
          </w:p>
          <w:p w14:paraId="6DADA963" w14:textId="77777777" w:rsidR="00B414AF" w:rsidRPr="00F11C3C" w:rsidRDefault="00B414AF" w:rsidP="00824066">
            <w:pPr>
              <w:pStyle w:val="TableParagraph"/>
              <w:ind w:left="106" w:right="419"/>
              <w:rPr>
                <w:rFonts w:eastAsia="Calibri" w:cstheme="minorHAnsi"/>
                <w:color w:val="000000" w:themeColor="text1"/>
              </w:rPr>
            </w:pPr>
          </w:p>
        </w:tc>
      </w:tr>
      <w:tr w:rsidR="00C07EE3" w:rsidRPr="00F11C3C" w14:paraId="614609B3" w14:textId="77777777" w:rsidTr="652BBA20">
        <w:trPr>
          <w:trHeight w:hRule="exact" w:val="443"/>
        </w:trPr>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5DEF09" w14:textId="77777777" w:rsidR="00B414AF" w:rsidRPr="00F11C3C" w:rsidRDefault="00C818B0" w:rsidP="00824066">
            <w:pPr>
              <w:pStyle w:val="TableParagraph"/>
              <w:spacing w:line="291" w:lineRule="exact"/>
              <w:ind w:left="109"/>
              <w:rPr>
                <w:rFonts w:eastAsia="Calibri" w:cstheme="minorHAnsi"/>
                <w:color w:val="000000" w:themeColor="text1"/>
              </w:rPr>
            </w:pPr>
            <w:r w:rsidRPr="00F11C3C">
              <w:rPr>
                <w:rFonts w:cstheme="minorHAnsi"/>
                <w:color w:val="000000" w:themeColor="text1"/>
                <w:spacing w:val="-1"/>
              </w:rPr>
              <w:t>Employer</w:t>
            </w:r>
            <w:r w:rsidR="00B414AF" w:rsidRPr="00F11C3C">
              <w:rPr>
                <w:rFonts w:cstheme="minorHAnsi"/>
                <w:color w:val="000000" w:themeColor="text1"/>
                <w:spacing w:val="-14"/>
              </w:rPr>
              <w:t xml:space="preserve"> </w:t>
            </w:r>
            <w:r w:rsidRPr="00F11C3C">
              <w:rPr>
                <w:rFonts w:cstheme="minorHAnsi"/>
                <w:color w:val="000000" w:themeColor="text1"/>
                <w:spacing w:val="-1"/>
              </w:rPr>
              <w:t>Name</w:t>
            </w:r>
          </w:p>
        </w:tc>
        <w:tc>
          <w:tcPr>
            <w:tcW w:w="78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A82FFE" w14:textId="77777777" w:rsidR="00B414AF" w:rsidRPr="00F11C3C" w:rsidRDefault="00B414AF" w:rsidP="00C818B0">
            <w:pPr>
              <w:pStyle w:val="TableParagraph"/>
              <w:spacing w:line="291" w:lineRule="exact"/>
              <w:rPr>
                <w:rFonts w:eastAsia="Calibri" w:cstheme="minorHAnsi"/>
                <w:color w:val="000000" w:themeColor="text1"/>
              </w:rPr>
            </w:pPr>
            <w:r w:rsidRPr="00F11C3C">
              <w:rPr>
                <w:rFonts w:cstheme="minorHAnsi"/>
                <w:color w:val="000000" w:themeColor="text1"/>
              </w:rPr>
              <w:t>Johns</w:t>
            </w:r>
            <w:r w:rsidRPr="00F11C3C">
              <w:rPr>
                <w:rFonts w:cstheme="minorHAnsi"/>
                <w:color w:val="000000" w:themeColor="text1"/>
                <w:spacing w:val="-5"/>
              </w:rPr>
              <w:t xml:space="preserve"> </w:t>
            </w:r>
            <w:r w:rsidRPr="00F11C3C">
              <w:rPr>
                <w:rFonts w:cstheme="minorHAnsi"/>
                <w:color w:val="000000" w:themeColor="text1"/>
                <w:spacing w:val="-1"/>
              </w:rPr>
              <w:t>Hopkins</w:t>
            </w:r>
            <w:r w:rsidRPr="00F11C3C">
              <w:rPr>
                <w:rFonts w:cstheme="minorHAnsi"/>
                <w:color w:val="000000" w:themeColor="text1"/>
                <w:spacing w:val="-2"/>
              </w:rPr>
              <w:t xml:space="preserve"> </w:t>
            </w:r>
            <w:r w:rsidRPr="00F11C3C">
              <w:rPr>
                <w:rFonts w:cstheme="minorHAnsi"/>
                <w:color w:val="000000" w:themeColor="text1"/>
                <w:spacing w:val="-1"/>
              </w:rPr>
              <w:t>Carey</w:t>
            </w:r>
            <w:r w:rsidRPr="00F11C3C">
              <w:rPr>
                <w:rFonts w:cstheme="minorHAnsi"/>
                <w:color w:val="000000" w:themeColor="text1"/>
                <w:spacing w:val="-6"/>
              </w:rPr>
              <w:t xml:space="preserve"> </w:t>
            </w:r>
            <w:r w:rsidRPr="00F11C3C">
              <w:rPr>
                <w:rFonts w:cstheme="minorHAnsi"/>
                <w:color w:val="000000" w:themeColor="text1"/>
                <w:spacing w:val="-1"/>
              </w:rPr>
              <w:t>Business</w:t>
            </w:r>
            <w:r w:rsidRPr="00F11C3C">
              <w:rPr>
                <w:rFonts w:cstheme="minorHAnsi"/>
                <w:color w:val="000000" w:themeColor="text1"/>
                <w:spacing w:val="-2"/>
              </w:rPr>
              <w:t xml:space="preserve"> </w:t>
            </w:r>
            <w:r w:rsidRPr="00F11C3C">
              <w:rPr>
                <w:rFonts w:cstheme="minorHAnsi"/>
                <w:color w:val="000000" w:themeColor="text1"/>
                <w:spacing w:val="-1"/>
              </w:rPr>
              <w:t>School</w:t>
            </w:r>
          </w:p>
        </w:tc>
      </w:tr>
      <w:tr w:rsidR="00C07EE3" w:rsidRPr="00F11C3C" w14:paraId="0F45773C" w14:textId="77777777" w:rsidTr="652BBA20">
        <w:trPr>
          <w:trHeight w:hRule="exact" w:val="414"/>
        </w:trPr>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EEFD7B" w14:textId="77777777" w:rsidR="00B414AF" w:rsidRPr="00F11C3C" w:rsidRDefault="00B414AF" w:rsidP="00824066">
            <w:pPr>
              <w:pStyle w:val="TableParagraph"/>
              <w:spacing w:line="291" w:lineRule="exact"/>
              <w:ind w:left="109"/>
              <w:rPr>
                <w:rFonts w:eastAsia="Calibri" w:cstheme="minorHAnsi"/>
                <w:color w:val="000000" w:themeColor="text1"/>
              </w:rPr>
            </w:pPr>
            <w:r w:rsidRPr="00F11C3C">
              <w:rPr>
                <w:rFonts w:cstheme="minorHAnsi"/>
                <w:color w:val="000000" w:themeColor="text1"/>
                <w:spacing w:val="-1"/>
              </w:rPr>
              <w:t>Website</w:t>
            </w:r>
            <w:r w:rsidRPr="00F11C3C">
              <w:rPr>
                <w:rFonts w:cstheme="minorHAnsi"/>
                <w:color w:val="000000" w:themeColor="text1"/>
                <w:spacing w:val="-6"/>
              </w:rPr>
              <w:t xml:space="preserve"> </w:t>
            </w:r>
            <w:r w:rsidRPr="00F11C3C">
              <w:rPr>
                <w:rFonts w:cstheme="minorHAnsi"/>
                <w:color w:val="000000" w:themeColor="text1"/>
                <w:spacing w:val="-1"/>
              </w:rPr>
              <w:t>URL</w:t>
            </w:r>
          </w:p>
        </w:tc>
        <w:tc>
          <w:tcPr>
            <w:tcW w:w="78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7F2F47" w14:textId="2AB72620" w:rsidR="00B414AF" w:rsidRPr="00F11C3C" w:rsidRDefault="005729FF" w:rsidP="00C818B0">
            <w:pPr>
              <w:pStyle w:val="TableParagraph"/>
              <w:spacing w:line="291" w:lineRule="exact"/>
              <w:rPr>
                <w:rFonts w:eastAsia="Calibri" w:cstheme="minorHAnsi"/>
                <w:color w:val="000000" w:themeColor="text1"/>
              </w:rPr>
            </w:pPr>
            <w:hyperlink r:id="rId10" w:history="1">
              <w:r w:rsidR="00D82B27" w:rsidRPr="0081592B">
                <w:rPr>
                  <w:rStyle w:val="Hyperlink"/>
                  <w:rFonts w:cstheme="minorHAnsi"/>
                  <w:spacing w:val="-1"/>
                </w:rPr>
                <w:t>carey.jhu.edu</w:t>
              </w:r>
            </w:hyperlink>
            <w:r w:rsidR="00D82B27">
              <w:rPr>
                <w:rFonts w:cstheme="minorHAnsi"/>
                <w:color w:val="000000" w:themeColor="text1"/>
                <w:spacing w:val="-1"/>
              </w:rPr>
              <w:t xml:space="preserve"> </w:t>
            </w:r>
          </w:p>
        </w:tc>
      </w:tr>
      <w:tr w:rsidR="00C07EE3" w:rsidRPr="00F11C3C" w14:paraId="6AFF6A2D" w14:textId="77777777" w:rsidTr="652BBA20">
        <w:trPr>
          <w:trHeight w:hRule="exact" w:val="394"/>
        </w:trPr>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FBF45D" w14:textId="77777777" w:rsidR="00B414AF" w:rsidRPr="00F11C3C" w:rsidRDefault="00B414AF" w:rsidP="00824066">
            <w:pPr>
              <w:pStyle w:val="TableParagraph"/>
              <w:spacing w:line="291" w:lineRule="exact"/>
              <w:ind w:left="109"/>
              <w:rPr>
                <w:rFonts w:eastAsia="Calibri" w:cstheme="minorHAnsi"/>
                <w:color w:val="000000" w:themeColor="text1"/>
              </w:rPr>
            </w:pPr>
            <w:r w:rsidRPr="00F11C3C">
              <w:rPr>
                <w:rFonts w:cstheme="minorHAnsi"/>
                <w:color w:val="000000" w:themeColor="text1"/>
                <w:spacing w:val="-1"/>
              </w:rPr>
              <w:t>Salary</w:t>
            </w:r>
          </w:p>
        </w:tc>
        <w:tc>
          <w:tcPr>
            <w:tcW w:w="78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DA7D23" w14:textId="77777777" w:rsidR="00B414AF" w:rsidRPr="00F11C3C" w:rsidRDefault="00B414AF" w:rsidP="00C818B0">
            <w:pPr>
              <w:pStyle w:val="TableParagraph"/>
              <w:spacing w:line="291" w:lineRule="exact"/>
              <w:rPr>
                <w:rFonts w:eastAsia="Calibri" w:cstheme="minorHAnsi"/>
                <w:color w:val="000000" w:themeColor="text1"/>
              </w:rPr>
            </w:pPr>
            <w:r w:rsidRPr="00F11C3C">
              <w:rPr>
                <w:rFonts w:cstheme="minorHAnsi"/>
                <w:color w:val="000000" w:themeColor="text1"/>
                <w:spacing w:val="-1"/>
              </w:rPr>
              <w:t>Competitive</w:t>
            </w:r>
          </w:p>
        </w:tc>
      </w:tr>
      <w:tr w:rsidR="00C07EE3" w:rsidRPr="00F11C3C" w14:paraId="756FB3D9" w14:textId="77777777" w:rsidTr="652BBA20">
        <w:trPr>
          <w:trHeight w:hRule="exact" w:val="394"/>
        </w:trPr>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991E9B" w14:textId="77777777" w:rsidR="00B414AF" w:rsidRPr="00F11C3C" w:rsidRDefault="00B414AF" w:rsidP="00824066">
            <w:pPr>
              <w:pStyle w:val="TableParagraph"/>
              <w:spacing w:before="1"/>
              <w:ind w:left="109"/>
              <w:rPr>
                <w:rFonts w:eastAsia="Calibri" w:cstheme="minorHAnsi"/>
                <w:color w:val="000000" w:themeColor="text1"/>
              </w:rPr>
            </w:pPr>
            <w:r w:rsidRPr="00F11C3C">
              <w:rPr>
                <w:rFonts w:cstheme="minorHAnsi"/>
                <w:color w:val="000000" w:themeColor="text1"/>
                <w:spacing w:val="-1"/>
              </w:rPr>
              <w:t>Location</w:t>
            </w:r>
          </w:p>
        </w:tc>
        <w:tc>
          <w:tcPr>
            <w:tcW w:w="78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380DA2" w14:textId="134B4D84" w:rsidR="00B414AF" w:rsidRPr="00F11C3C" w:rsidRDefault="00B414AF" w:rsidP="00217ED3">
            <w:pPr>
              <w:pStyle w:val="TableParagraph"/>
              <w:spacing w:before="1"/>
              <w:rPr>
                <w:rFonts w:eastAsia="Calibri" w:cstheme="minorHAnsi"/>
                <w:color w:val="000000" w:themeColor="text1"/>
              </w:rPr>
            </w:pPr>
            <w:r w:rsidRPr="00F11C3C">
              <w:rPr>
                <w:rFonts w:cstheme="minorHAnsi"/>
                <w:color w:val="000000" w:themeColor="text1"/>
              </w:rPr>
              <w:t>Baltimore,</w:t>
            </w:r>
            <w:r w:rsidRPr="00F11C3C">
              <w:rPr>
                <w:rFonts w:cstheme="minorHAnsi"/>
                <w:color w:val="000000" w:themeColor="text1"/>
                <w:spacing w:val="-6"/>
              </w:rPr>
              <w:t xml:space="preserve"> </w:t>
            </w:r>
            <w:r w:rsidRPr="00F11C3C">
              <w:rPr>
                <w:rFonts w:cstheme="minorHAnsi"/>
                <w:color w:val="000000" w:themeColor="text1"/>
              </w:rPr>
              <w:t>MD</w:t>
            </w:r>
            <w:r w:rsidR="0081592B">
              <w:rPr>
                <w:rFonts w:cstheme="minorHAnsi"/>
                <w:color w:val="000000" w:themeColor="text1"/>
              </w:rPr>
              <w:t xml:space="preserve"> and Washington, DC.</w:t>
            </w:r>
          </w:p>
        </w:tc>
      </w:tr>
      <w:tr w:rsidR="00C07EE3" w:rsidRPr="00F11C3C" w14:paraId="6445E3E6" w14:textId="77777777" w:rsidTr="00F33120">
        <w:trPr>
          <w:trHeight w:hRule="exact" w:val="5114"/>
        </w:trPr>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538E48" w14:textId="77777777" w:rsidR="00B414AF" w:rsidRPr="00F11C3C" w:rsidRDefault="00B414AF" w:rsidP="00824066">
            <w:pPr>
              <w:pStyle w:val="TableParagraph"/>
              <w:spacing w:line="291" w:lineRule="exact"/>
              <w:ind w:left="109"/>
              <w:rPr>
                <w:rFonts w:cstheme="minorHAnsi"/>
                <w:color w:val="000000" w:themeColor="text1"/>
              </w:rPr>
            </w:pPr>
            <w:r w:rsidRPr="00F11C3C">
              <w:rPr>
                <w:rFonts w:cstheme="minorHAnsi"/>
                <w:color w:val="000000" w:themeColor="text1"/>
                <w:spacing w:val="-1"/>
              </w:rPr>
              <w:t>Job Description</w:t>
            </w:r>
          </w:p>
        </w:tc>
        <w:tc>
          <w:tcPr>
            <w:tcW w:w="78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829F9B" w14:textId="65DD2E3D" w:rsidR="00F8199B" w:rsidRDefault="00F8199B" w:rsidP="22D9CFF8">
            <w:pPr>
              <w:shd w:val="clear" w:color="auto" w:fill="FFFFFF" w:themeFill="background1"/>
              <w:spacing w:after="192"/>
              <w:textAlignment w:val="top"/>
              <w:rPr>
                <w:color w:val="000000" w:themeColor="text1"/>
              </w:rPr>
            </w:pPr>
            <w:r w:rsidRPr="652BBA20">
              <w:rPr>
                <w:color w:val="000000" w:themeColor="text1"/>
              </w:rPr>
              <w:t xml:space="preserve">The </w:t>
            </w:r>
            <w:r w:rsidR="0008092C" w:rsidRPr="652BBA20">
              <w:rPr>
                <w:color w:val="000000" w:themeColor="text1"/>
              </w:rPr>
              <w:t xml:space="preserve">Johns Hopkins Carey Business School invites applications for </w:t>
            </w:r>
            <w:r w:rsidR="00436452" w:rsidRPr="652BBA20">
              <w:rPr>
                <w:color w:val="000000" w:themeColor="text1"/>
              </w:rPr>
              <w:t>a full-time, tenure-track faculty position at the assistant</w:t>
            </w:r>
            <w:r w:rsidR="00E21D8D" w:rsidRPr="652BBA20">
              <w:rPr>
                <w:color w:val="000000" w:themeColor="text1"/>
              </w:rPr>
              <w:t xml:space="preserve">, </w:t>
            </w:r>
            <w:r w:rsidR="00436452" w:rsidRPr="652BBA20">
              <w:rPr>
                <w:color w:val="000000" w:themeColor="text1"/>
              </w:rPr>
              <w:t xml:space="preserve">associate </w:t>
            </w:r>
            <w:r w:rsidR="00E21D8D" w:rsidRPr="652BBA20">
              <w:rPr>
                <w:color w:val="000000" w:themeColor="text1"/>
              </w:rPr>
              <w:t xml:space="preserve">or full </w:t>
            </w:r>
            <w:r w:rsidR="00436452" w:rsidRPr="652BBA20">
              <w:rPr>
                <w:color w:val="000000" w:themeColor="text1"/>
              </w:rPr>
              <w:t xml:space="preserve">professor level in </w:t>
            </w:r>
            <w:r w:rsidR="00E21D8D" w:rsidRPr="652BBA20">
              <w:rPr>
                <w:color w:val="000000" w:themeColor="text1"/>
              </w:rPr>
              <w:t>Information Systems for appointments beginning August 2024.</w:t>
            </w:r>
            <w:r w:rsidR="0008535C" w:rsidRPr="652BBA20">
              <w:rPr>
                <w:color w:val="000000" w:themeColor="text1"/>
              </w:rPr>
              <w:t xml:space="preserve"> </w:t>
            </w:r>
            <w:r w:rsidR="1A3DBD0A" w:rsidRPr="652BBA20">
              <w:rPr>
                <w:color w:val="000000" w:themeColor="text1"/>
              </w:rPr>
              <w:t xml:space="preserve">An appointment </w:t>
            </w:r>
            <w:r w:rsidR="00E21D8D" w:rsidRPr="652BBA20">
              <w:rPr>
                <w:color w:val="000000" w:themeColor="text1"/>
              </w:rPr>
              <w:t>at the Full Professor level will be tenured.</w:t>
            </w:r>
            <w:r w:rsidR="00C639BB" w:rsidRPr="652BBA20">
              <w:rPr>
                <w:color w:val="000000" w:themeColor="text1"/>
              </w:rPr>
              <w:t xml:space="preserve"> </w:t>
            </w:r>
          </w:p>
          <w:p w14:paraId="01443EA9" w14:textId="7143BF50" w:rsidR="00B414AF" w:rsidRDefault="0008092C" w:rsidP="22D9CFF8">
            <w:pPr>
              <w:shd w:val="clear" w:color="auto" w:fill="FFFFFF" w:themeFill="background1"/>
              <w:spacing w:after="192"/>
              <w:textAlignment w:val="top"/>
              <w:rPr>
                <w:color w:val="000000" w:themeColor="text1"/>
              </w:rPr>
            </w:pPr>
            <w:r w:rsidRPr="22D9CFF8">
              <w:rPr>
                <w:color w:val="000000" w:themeColor="text1"/>
              </w:rPr>
              <w:t>We welcome applications from candidates motivated by the unique opportunity to</w:t>
            </w:r>
            <w:r w:rsidR="005338F1" w:rsidRPr="22D9CFF8">
              <w:rPr>
                <w:color w:val="000000" w:themeColor="text1"/>
              </w:rPr>
              <w:t xml:space="preserve"> </w:t>
            </w:r>
            <w:r w:rsidRPr="22D9CFF8">
              <w:rPr>
                <w:color w:val="000000" w:themeColor="text1"/>
              </w:rPr>
              <w:t xml:space="preserve">participate in </w:t>
            </w:r>
            <w:r w:rsidR="0166E87F" w:rsidRPr="22D9CFF8">
              <w:rPr>
                <w:color w:val="000000" w:themeColor="text1"/>
              </w:rPr>
              <w:t xml:space="preserve">growing </w:t>
            </w:r>
            <w:r w:rsidRPr="22D9CFF8">
              <w:rPr>
                <w:color w:val="000000" w:themeColor="text1"/>
              </w:rPr>
              <w:t>a world-class business school a</w:t>
            </w:r>
            <w:r w:rsidR="00704655" w:rsidRPr="22D9CFF8">
              <w:rPr>
                <w:color w:val="000000" w:themeColor="text1"/>
              </w:rPr>
              <w:t>t a premier private university.</w:t>
            </w:r>
          </w:p>
          <w:p w14:paraId="366A9FD9" w14:textId="618DCAF0" w:rsidR="005338F1" w:rsidRDefault="00F8199B" w:rsidP="22D9CFF8">
            <w:pPr>
              <w:shd w:val="clear" w:color="auto" w:fill="FFFFFF" w:themeFill="background1"/>
              <w:spacing w:after="192"/>
              <w:textAlignment w:val="top"/>
              <w:rPr>
                <w:color w:val="000000" w:themeColor="text1"/>
              </w:rPr>
            </w:pPr>
            <w:r w:rsidRPr="22D9CFF8">
              <w:rPr>
                <w:color w:val="000000" w:themeColor="text1"/>
              </w:rPr>
              <w:t xml:space="preserve">The </w:t>
            </w:r>
            <w:r w:rsidR="00E21D8D" w:rsidRPr="22D9CFF8">
              <w:rPr>
                <w:color w:val="000000" w:themeColor="text1"/>
              </w:rPr>
              <w:t xml:space="preserve">information systems </w:t>
            </w:r>
            <w:r w:rsidRPr="22D9CFF8">
              <w:rPr>
                <w:color w:val="000000" w:themeColor="text1"/>
              </w:rPr>
              <w:t xml:space="preserve">group consists of a collegial group of faculty members who are actively publishing in the top </w:t>
            </w:r>
            <w:r w:rsidR="00E21D8D" w:rsidRPr="22D9CFF8">
              <w:rPr>
                <w:color w:val="000000" w:themeColor="text1"/>
              </w:rPr>
              <w:t xml:space="preserve">information systems, management and health journals.  A major focus of the group is on the intersection between digital technologies, </w:t>
            </w:r>
            <w:r w:rsidR="3D7B2434" w:rsidRPr="22D9CFF8">
              <w:rPr>
                <w:color w:val="000000" w:themeColor="text1"/>
              </w:rPr>
              <w:t xml:space="preserve">data science, </w:t>
            </w:r>
            <w:r w:rsidR="00E21D8D" w:rsidRPr="22D9CFF8">
              <w:rPr>
                <w:color w:val="000000" w:themeColor="text1"/>
              </w:rPr>
              <w:t xml:space="preserve">analytics, artificial intelligence and healthcare.  The Carey School is home to the Center for Digital Health and Artificial Intelligence (carey.jhu.edu/cdhai) that works across the Hopkins schools on multidisciplinary research projects.  Faculty research interests include projects that examine information systems phenomena from psychological, economic, organizational and technical perspectives.  Successful candidates can be from a variety of disciplinary backgrounds including </w:t>
            </w:r>
            <w:r w:rsidR="50E21513" w:rsidRPr="22D9CFF8">
              <w:rPr>
                <w:color w:val="000000" w:themeColor="text1"/>
              </w:rPr>
              <w:t xml:space="preserve">information systems, </w:t>
            </w:r>
            <w:r w:rsidR="00E21D8D" w:rsidRPr="22D9CFF8">
              <w:rPr>
                <w:color w:val="000000" w:themeColor="text1"/>
              </w:rPr>
              <w:t xml:space="preserve">computer science, </w:t>
            </w:r>
            <w:r w:rsidR="4669E2A8" w:rsidRPr="22D9CFF8">
              <w:rPr>
                <w:color w:val="000000" w:themeColor="text1"/>
              </w:rPr>
              <w:t xml:space="preserve">economics, </w:t>
            </w:r>
            <w:r w:rsidR="00E21D8D" w:rsidRPr="22D9CFF8">
              <w:rPr>
                <w:color w:val="000000" w:themeColor="text1"/>
              </w:rPr>
              <w:t xml:space="preserve">engineering, </w:t>
            </w:r>
            <w:r w:rsidR="6215AF9F" w:rsidRPr="22D9CFF8">
              <w:rPr>
                <w:color w:val="000000" w:themeColor="text1"/>
              </w:rPr>
              <w:t xml:space="preserve">management, </w:t>
            </w:r>
            <w:r w:rsidR="3EBD1337" w:rsidRPr="22D9CFF8">
              <w:rPr>
                <w:color w:val="000000" w:themeColor="text1"/>
              </w:rPr>
              <w:t xml:space="preserve">sociology, psychology, </w:t>
            </w:r>
            <w:r w:rsidR="00E21D8D" w:rsidRPr="22D9CFF8">
              <w:rPr>
                <w:color w:val="000000" w:themeColor="text1"/>
              </w:rPr>
              <w:t>and health informatics.</w:t>
            </w:r>
          </w:p>
          <w:p w14:paraId="3E2EE4D8" w14:textId="5B1B9F70" w:rsidR="005338F1" w:rsidRDefault="005338F1" w:rsidP="0008092C">
            <w:pPr>
              <w:shd w:val="clear" w:color="auto" w:fill="FFFFFF"/>
              <w:spacing w:after="192"/>
              <w:textAlignment w:val="top"/>
              <w:rPr>
                <w:rFonts w:cstheme="minorHAnsi"/>
                <w:color w:val="000000" w:themeColor="text1"/>
              </w:rPr>
            </w:pPr>
          </w:p>
          <w:p w14:paraId="3A72FD15" w14:textId="6863E339" w:rsidR="005338F1" w:rsidRDefault="005338F1" w:rsidP="0008092C">
            <w:pPr>
              <w:shd w:val="clear" w:color="auto" w:fill="FFFFFF"/>
              <w:spacing w:after="192"/>
              <w:textAlignment w:val="top"/>
              <w:rPr>
                <w:rFonts w:cstheme="minorHAnsi"/>
                <w:color w:val="000000" w:themeColor="text1"/>
              </w:rPr>
            </w:pPr>
          </w:p>
          <w:p w14:paraId="5B10DE51" w14:textId="77777777" w:rsidR="005338F1" w:rsidRDefault="005338F1" w:rsidP="0008092C">
            <w:pPr>
              <w:shd w:val="clear" w:color="auto" w:fill="FFFFFF"/>
              <w:spacing w:after="192"/>
              <w:textAlignment w:val="top"/>
              <w:rPr>
                <w:rFonts w:cstheme="minorHAnsi"/>
                <w:color w:val="000000" w:themeColor="text1"/>
              </w:rPr>
            </w:pPr>
          </w:p>
          <w:p w14:paraId="52A6CE51" w14:textId="13320706" w:rsidR="005338F1" w:rsidRPr="00F11C3C" w:rsidRDefault="005338F1" w:rsidP="0008092C">
            <w:pPr>
              <w:shd w:val="clear" w:color="auto" w:fill="FFFFFF"/>
              <w:spacing w:after="192"/>
              <w:textAlignment w:val="top"/>
              <w:rPr>
                <w:rFonts w:cstheme="minorHAnsi"/>
                <w:color w:val="000000" w:themeColor="text1"/>
              </w:rPr>
            </w:pPr>
          </w:p>
        </w:tc>
      </w:tr>
      <w:tr w:rsidR="00C07EE3" w:rsidRPr="00F11C3C" w14:paraId="1495C25B" w14:textId="77777777" w:rsidTr="009F176A">
        <w:trPr>
          <w:trHeight w:val="4770"/>
        </w:trPr>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44E3AA" w14:textId="77777777" w:rsidR="00B414AF" w:rsidRPr="00F11C3C" w:rsidRDefault="00B414AF" w:rsidP="00824066">
            <w:pPr>
              <w:pStyle w:val="TableParagraph"/>
              <w:spacing w:line="291" w:lineRule="exact"/>
              <w:ind w:left="109"/>
              <w:rPr>
                <w:rFonts w:eastAsia="Calibri" w:cstheme="minorHAnsi"/>
                <w:color w:val="000000" w:themeColor="text1"/>
              </w:rPr>
            </w:pPr>
            <w:r w:rsidRPr="00F11C3C">
              <w:rPr>
                <w:rFonts w:eastAsia="Calibri" w:cstheme="minorHAnsi"/>
                <w:color w:val="000000" w:themeColor="text1"/>
              </w:rPr>
              <w:t>Qualifications</w:t>
            </w:r>
          </w:p>
        </w:tc>
        <w:tc>
          <w:tcPr>
            <w:tcW w:w="78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3AD491" w14:textId="1694011B" w:rsidR="00F8199B" w:rsidRPr="0008092C" w:rsidRDefault="00F8199B" w:rsidP="00F8199B">
            <w:pPr>
              <w:pStyle w:val="TableParagraph"/>
            </w:pPr>
            <w:r w:rsidRPr="00A52114">
              <w:t>Qualified candidates must have the following:</w:t>
            </w:r>
          </w:p>
          <w:p w14:paraId="7FF99118" w14:textId="375F4F84" w:rsidR="00F8199B" w:rsidRPr="005338F1" w:rsidRDefault="00F8199B" w:rsidP="22D9CFF8">
            <w:pPr>
              <w:pStyle w:val="ListParagraph"/>
              <w:widowControl/>
              <w:numPr>
                <w:ilvl w:val="0"/>
                <w:numId w:val="5"/>
              </w:numPr>
              <w:shd w:val="clear" w:color="auto" w:fill="FFFFFF" w:themeFill="background1"/>
              <w:textAlignment w:val="top"/>
              <w:rPr>
                <w:color w:val="000000"/>
              </w:rPr>
            </w:pPr>
            <w:r w:rsidRPr="22D9CFF8">
              <w:rPr>
                <w:color w:val="000000" w:themeColor="text1"/>
              </w:rPr>
              <w:t xml:space="preserve">A PhD degree in </w:t>
            </w:r>
            <w:r w:rsidR="2A588076" w:rsidRPr="22D9CFF8">
              <w:rPr>
                <w:color w:val="000000" w:themeColor="text1"/>
              </w:rPr>
              <w:t xml:space="preserve">information systems </w:t>
            </w:r>
            <w:r w:rsidRPr="22D9CFF8">
              <w:rPr>
                <w:color w:val="000000" w:themeColor="text1"/>
              </w:rPr>
              <w:t xml:space="preserve">or </w:t>
            </w:r>
            <w:r w:rsidR="7DB7359F" w:rsidRPr="22D9CFF8">
              <w:rPr>
                <w:color w:val="000000" w:themeColor="text1"/>
              </w:rPr>
              <w:t xml:space="preserve">associated </w:t>
            </w:r>
            <w:r w:rsidRPr="22D9CFF8">
              <w:rPr>
                <w:color w:val="000000" w:themeColor="text1"/>
              </w:rPr>
              <w:t xml:space="preserve">fields conferred by employment start date. </w:t>
            </w:r>
          </w:p>
          <w:p w14:paraId="42ECF9F3" w14:textId="5E7A4D99" w:rsidR="00861653" w:rsidRDefault="00F8199B" w:rsidP="0008535C">
            <w:pPr>
              <w:pStyle w:val="TableParagraph"/>
              <w:numPr>
                <w:ilvl w:val="0"/>
                <w:numId w:val="5"/>
              </w:numPr>
            </w:pPr>
            <w:r w:rsidRPr="00A52114">
              <w:t xml:space="preserve">Demonstrated strong commitment to academic research </w:t>
            </w:r>
            <w:r w:rsidR="00E21D8D">
              <w:t>in information systems and associated fields</w:t>
            </w:r>
            <w:r w:rsidR="0008535C">
              <w:t xml:space="preserve">. </w:t>
            </w:r>
          </w:p>
          <w:p w14:paraId="5D9460CB" w14:textId="08559564" w:rsidR="00227517" w:rsidRDefault="0007257C" w:rsidP="0008535C">
            <w:pPr>
              <w:pStyle w:val="TableParagraph"/>
              <w:numPr>
                <w:ilvl w:val="0"/>
                <w:numId w:val="5"/>
              </w:numPr>
            </w:pPr>
            <w:r>
              <w:t>A</w:t>
            </w:r>
            <w:r w:rsidR="00227517">
              <w:t xml:space="preserve">ssociate professor </w:t>
            </w:r>
            <w:r>
              <w:t xml:space="preserve">appointments are subject to </w:t>
            </w:r>
            <w:r w:rsidR="001312BA">
              <w:t xml:space="preserve">external evaluations under the Carey </w:t>
            </w:r>
            <w:r w:rsidR="00D2428A">
              <w:t>Appointments, Promotion, and Tenure</w:t>
            </w:r>
            <w:r w:rsidR="001312BA">
              <w:t xml:space="preserve"> process. Candidates </w:t>
            </w:r>
            <w:r w:rsidR="00227517">
              <w:t xml:space="preserve">should </w:t>
            </w:r>
            <w:r w:rsidR="0008535C">
              <w:t>have</w:t>
            </w:r>
            <w:r w:rsidR="00227517">
              <w:t xml:space="preserve"> a research record </w:t>
            </w:r>
            <w:r w:rsidR="0008535C">
              <w:t xml:space="preserve">with publications in the top journals </w:t>
            </w:r>
            <w:r w:rsidR="00227517">
              <w:t xml:space="preserve">and </w:t>
            </w:r>
            <w:r w:rsidR="0008535C">
              <w:t xml:space="preserve">a </w:t>
            </w:r>
            <w:r w:rsidR="00227517">
              <w:t>research pipeline</w:t>
            </w:r>
            <w:r w:rsidR="00861653">
              <w:t xml:space="preserve"> that shows</w:t>
            </w:r>
            <w:r w:rsidR="004453D7">
              <w:t xml:space="preserve"> progress towards</w:t>
            </w:r>
            <w:r w:rsidR="00227517">
              <w:t xml:space="preserve"> </w:t>
            </w:r>
            <w:r w:rsidR="004453D7">
              <w:t>promotion</w:t>
            </w:r>
            <w:r w:rsidR="00227517">
              <w:t xml:space="preserve"> to full professor with tenure</w:t>
            </w:r>
            <w:r w:rsidR="00861653">
              <w:t xml:space="preserve">. </w:t>
            </w:r>
          </w:p>
          <w:p w14:paraId="25C45614" w14:textId="62D46258" w:rsidR="0008535C" w:rsidRPr="00227517" w:rsidRDefault="0008535C" w:rsidP="0008535C">
            <w:pPr>
              <w:pStyle w:val="TableParagraph"/>
              <w:numPr>
                <w:ilvl w:val="0"/>
                <w:numId w:val="5"/>
              </w:numPr>
            </w:pPr>
            <w:r>
              <w:t xml:space="preserve">Evidence of successful teaching in a graduate business school environment is required for associate </w:t>
            </w:r>
            <w:r w:rsidR="67374482">
              <w:t xml:space="preserve">and full </w:t>
            </w:r>
            <w:r>
              <w:t xml:space="preserve">professor applicants and is desirable but not required for assistant professor applicants who are just obtaining their PhD. </w:t>
            </w:r>
          </w:p>
          <w:p w14:paraId="3F1027BF" w14:textId="77777777" w:rsidR="004453D7" w:rsidRDefault="004453D7" w:rsidP="001312BA">
            <w:pPr>
              <w:pStyle w:val="TableParagraph"/>
              <w:rPr>
                <w:color w:val="000000" w:themeColor="text1"/>
              </w:rPr>
            </w:pPr>
          </w:p>
          <w:p w14:paraId="3B35A8B4" w14:textId="404E8F25" w:rsidR="009D52DB" w:rsidRPr="00F8199B" w:rsidRDefault="00F8199B" w:rsidP="00F8199B">
            <w:pPr>
              <w:pStyle w:val="TableParagraph"/>
              <w:ind w:left="48"/>
              <w:rPr>
                <w:color w:val="000000" w:themeColor="text1"/>
              </w:rPr>
            </w:pPr>
            <w:r w:rsidRPr="22D9CFF8">
              <w:rPr>
                <w:color w:val="000000" w:themeColor="text1"/>
              </w:rPr>
              <w:t xml:space="preserve">Faculty </w:t>
            </w:r>
            <w:r w:rsidR="1B4B92DA" w:rsidRPr="22D9CFF8">
              <w:rPr>
                <w:color w:val="000000" w:themeColor="text1"/>
              </w:rPr>
              <w:t xml:space="preserve">are expected to </w:t>
            </w:r>
            <w:r w:rsidRPr="22D9CFF8">
              <w:rPr>
                <w:color w:val="000000" w:themeColor="text1"/>
              </w:rPr>
              <w:t>teach classes in our MBA, MS, and undergraduate business minor programs</w:t>
            </w:r>
            <w:r w:rsidR="0008535C" w:rsidRPr="22D9CFF8">
              <w:rPr>
                <w:color w:val="000000" w:themeColor="text1"/>
              </w:rPr>
              <w:t xml:space="preserve">. </w:t>
            </w:r>
          </w:p>
        </w:tc>
      </w:tr>
      <w:tr w:rsidR="00C07EE3" w:rsidRPr="00F11C3C" w14:paraId="37777EB3" w14:textId="77777777" w:rsidTr="00F33120">
        <w:trPr>
          <w:trHeight w:hRule="exact" w:val="2801"/>
        </w:trPr>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4DE30A" w14:textId="0163E76A" w:rsidR="00B414AF" w:rsidRPr="00F11C3C" w:rsidRDefault="00305C46" w:rsidP="00824066">
            <w:pPr>
              <w:pStyle w:val="TableParagraph"/>
              <w:spacing w:line="291" w:lineRule="exact"/>
              <w:ind w:left="109"/>
              <w:rPr>
                <w:rFonts w:cstheme="minorHAnsi"/>
                <w:color w:val="000000" w:themeColor="text1"/>
              </w:rPr>
            </w:pPr>
            <w:r w:rsidRPr="00F11C3C">
              <w:rPr>
                <w:rFonts w:cstheme="minorHAnsi"/>
                <w:color w:val="000000" w:themeColor="text1"/>
              </w:rPr>
              <w:lastRenderedPageBreak/>
              <w:t>Applications</w:t>
            </w:r>
            <w:r w:rsidR="00685938" w:rsidRPr="00F11C3C">
              <w:rPr>
                <w:rFonts w:cstheme="minorHAnsi"/>
                <w:color w:val="000000" w:themeColor="text1"/>
              </w:rPr>
              <w:t xml:space="preserve"> Instructions</w:t>
            </w:r>
          </w:p>
        </w:tc>
        <w:tc>
          <w:tcPr>
            <w:tcW w:w="78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0BE97F" w14:textId="2A6EFEEE" w:rsidR="00B414AF" w:rsidRPr="00F11C3C" w:rsidRDefault="00B414AF" w:rsidP="00CF7708">
            <w:pPr>
              <w:rPr>
                <w:rFonts w:cstheme="minorHAnsi"/>
                <w:color w:val="333333"/>
                <w:lang w:val="en"/>
              </w:rPr>
            </w:pPr>
            <w:r w:rsidRPr="00F11C3C">
              <w:rPr>
                <w:rFonts w:cstheme="minorHAnsi"/>
                <w:color w:val="000000" w:themeColor="text1"/>
              </w:rPr>
              <w:t>Applications</w:t>
            </w:r>
            <w:r w:rsidRPr="00F11C3C">
              <w:rPr>
                <w:rFonts w:cstheme="minorHAnsi"/>
                <w:color w:val="000000" w:themeColor="text1"/>
                <w:spacing w:val="-5"/>
              </w:rPr>
              <w:t xml:space="preserve"> </w:t>
            </w:r>
            <w:r w:rsidRPr="00F11C3C">
              <w:rPr>
                <w:rFonts w:cstheme="minorHAnsi"/>
                <w:color w:val="000000" w:themeColor="text1"/>
              </w:rPr>
              <w:t>MUST</w:t>
            </w:r>
            <w:r w:rsidRPr="00F11C3C">
              <w:rPr>
                <w:rFonts w:cstheme="minorHAnsi"/>
                <w:color w:val="000000" w:themeColor="text1"/>
                <w:spacing w:val="-4"/>
              </w:rPr>
              <w:t xml:space="preserve"> </w:t>
            </w:r>
            <w:r w:rsidRPr="00F11C3C">
              <w:rPr>
                <w:rFonts w:cstheme="minorHAnsi"/>
                <w:color w:val="000000" w:themeColor="text1"/>
              </w:rPr>
              <w:t>be</w:t>
            </w:r>
            <w:r w:rsidRPr="00F11C3C">
              <w:rPr>
                <w:rFonts w:cstheme="minorHAnsi"/>
                <w:color w:val="000000" w:themeColor="text1"/>
                <w:spacing w:val="-5"/>
              </w:rPr>
              <w:t xml:space="preserve"> </w:t>
            </w:r>
            <w:r w:rsidRPr="00F11C3C">
              <w:rPr>
                <w:rFonts w:cstheme="minorHAnsi"/>
                <w:color w:val="000000" w:themeColor="text1"/>
                <w:spacing w:val="-1"/>
              </w:rPr>
              <w:t>submitted</w:t>
            </w:r>
            <w:r w:rsidRPr="00F11C3C">
              <w:rPr>
                <w:rFonts w:cstheme="minorHAnsi"/>
                <w:color w:val="000000" w:themeColor="text1"/>
                <w:spacing w:val="-3"/>
              </w:rPr>
              <w:t xml:space="preserve"> </w:t>
            </w:r>
            <w:r w:rsidRPr="00F11C3C">
              <w:rPr>
                <w:rFonts w:cstheme="minorHAnsi"/>
                <w:color w:val="000000" w:themeColor="text1"/>
                <w:spacing w:val="-1"/>
              </w:rPr>
              <w:t>using</w:t>
            </w:r>
            <w:r w:rsidRPr="00F11C3C">
              <w:rPr>
                <w:rFonts w:cstheme="minorHAnsi"/>
                <w:color w:val="000000" w:themeColor="text1"/>
                <w:spacing w:val="-3"/>
              </w:rPr>
              <w:t xml:space="preserve"> </w:t>
            </w:r>
            <w:r w:rsidRPr="00F11C3C">
              <w:rPr>
                <w:rFonts w:cstheme="minorHAnsi"/>
                <w:color w:val="000000" w:themeColor="text1"/>
                <w:spacing w:val="-1"/>
              </w:rPr>
              <w:t>Interfolio</w:t>
            </w:r>
            <w:r w:rsidR="005103FB" w:rsidRPr="00F11C3C">
              <w:rPr>
                <w:rFonts w:cstheme="minorHAnsi"/>
                <w:color w:val="000000" w:themeColor="text1"/>
                <w:spacing w:val="29"/>
              </w:rPr>
              <w:t xml:space="preserve"> </w:t>
            </w:r>
            <w:r w:rsidRPr="00F11C3C">
              <w:rPr>
                <w:rFonts w:cstheme="minorHAnsi"/>
                <w:color w:val="000000" w:themeColor="text1"/>
                <w:spacing w:val="-1"/>
              </w:rPr>
              <w:t>(</w:t>
            </w:r>
            <w:commentRangeStart w:id="1"/>
            <w:r w:rsidR="00CF7708" w:rsidRPr="00C639BB">
              <w:rPr>
                <w:rFonts w:cstheme="minorHAnsi"/>
                <w:lang w:val="en"/>
              </w:rPr>
              <w:t>ht</w:t>
            </w:r>
            <w:r w:rsidR="00F11C3C" w:rsidRPr="00C639BB">
              <w:rPr>
                <w:rFonts w:cstheme="minorHAnsi"/>
                <w:lang w:val="en"/>
              </w:rPr>
              <w:t>tp://apply.interfolio.com/</w:t>
            </w:r>
            <w:r w:rsidR="00FA6250" w:rsidRPr="00C639BB">
              <w:rPr>
                <w:rFonts w:cstheme="minorHAnsi"/>
                <w:spacing w:val="-1"/>
              </w:rPr>
              <w:t>)</w:t>
            </w:r>
            <w:r w:rsidRPr="00C639BB">
              <w:rPr>
                <w:rFonts w:cstheme="minorHAnsi"/>
                <w:spacing w:val="-8"/>
              </w:rPr>
              <w:t xml:space="preserve"> </w:t>
            </w:r>
            <w:commentRangeEnd w:id="1"/>
            <w:r w:rsidR="00C639BB">
              <w:rPr>
                <w:rStyle w:val="CommentReference"/>
              </w:rPr>
              <w:commentReference w:id="1"/>
            </w:r>
            <w:r w:rsidRPr="00F11C3C">
              <w:rPr>
                <w:rFonts w:cstheme="minorHAnsi"/>
                <w:color w:val="000000" w:themeColor="text1"/>
                <w:spacing w:val="-1"/>
              </w:rPr>
              <w:t>and</w:t>
            </w:r>
            <w:r w:rsidRPr="00F11C3C">
              <w:rPr>
                <w:rFonts w:cstheme="minorHAnsi"/>
                <w:color w:val="000000" w:themeColor="text1"/>
                <w:spacing w:val="-9"/>
              </w:rPr>
              <w:t xml:space="preserve"> </w:t>
            </w:r>
            <w:r w:rsidRPr="00F11C3C">
              <w:rPr>
                <w:rFonts w:cstheme="minorHAnsi"/>
                <w:color w:val="000000" w:themeColor="text1"/>
                <w:spacing w:val="-1"/>
              </w:rPr>
              <w:t>include:</w:t>
            </w:r>
          </w:p>
          <w:p w14:paraId="23D02D9B" w14:textId="015349C1" w:rsidR="00D82B27" w:rsidRDefault="005D7442" w:rsidP="22D9CFF8">
            <w:pPr>
              <w:pStyle w:val="ListParagraph"/>
              <w:numPr>
                <w:ilvl w:val="0"/>
                <w:numId w:val="1"/>
              </w:numPr>
              <w:tabs>
                <w:tab w:val="left" w:pos="827"/>
              </w:tabs>
              <w:spacing w:line="302" w:lineRule="exact"/>
              <w:rPr>
                <w:color w:val="000000"/>
              </w:rPr>
            </w:pPr>
            <w:r w:rsidRPr="22D9CFF8">
              <w:rPr>
                <w:color w:val="000000" w:themeColor="text1"/>
              </w:rPr>
              <w:t>C</w:t>
            </w:r>
            <w:r w:rsidR="00B414AF" w:rsidRPr="22D9CFF8">
              <w:rPr>
                <w:color w:val="000000" w:themeColor="text1"/>
              </w:rPr>
              <w:t xml:space="preserve">over letter </w:t>
            </w:r>
            <w:r w:rsidR="00F11C3C" w:rsidRPr="22D9CFF8">
              <w:rPr>
                <w:color w:val="000000" w:themeColor="text1"/>
              </w:rPr>
              <w:t>address</w:t>
            </w:r>
            <w:r w:rsidR="00D82B27" w:rsidRPr="22D9CFF8">
              <w:rPr>
                <w:color w:val="000000" w:themeColor="text1"/>
              </w:rPr>
              <w:t xml:space="preserve">ed to the </w:t>
            </w:r>
            <w:r w:rsidR="2F5B14A6" w:rsidRPr="22D9CFF8">
              <w:rPr>
                <w:color w:val="000000" w:themeColor="text1"/>
              </w:rPr>
              <w:t xml:space="preserve">Information Systems </w:t>
            </w:r>
            <w:r w:rsidR="00D82B27" w:rsidRPr="22D9CFF8">
              <w:rPr>
                <w:color w:val="000000" w:themeColor="text1"/>
              </w:rPr>
              <w:t>Recruitment Committee Chair</w:t>
            </w:r>
          </w:p>
          <w:p w14:paraId="2E29B85C" w14:textId="188AE717" w:rsidR="00B414AF" w:rsidRPr="00D82B27" w:rsidRDefault="005D7442" w:rsidP="00D82B27">
            <w:pPr>
              <w:pStyle w:val="ListParagraph"/>
              <w:numPr>
                <w:ilvl w:val="0"/>
                <w:numId w:val="1"/>
              </w:numPr>
              <w:tabs>
                <w:tab w:val="left" w:pos="827"/>
              </w:tabs>
              <w:spacing w:line="302" w:lineRule="exact"/>
              <w:rPr>
                <w:rFonts w:cstheme="minorHAnsi"/>
                <w:color w:val="000000"/>
              </w:rPr>
            </w:pPr>
            <w:r w:rsidRPr="00D82B27">
              <w:rPr>
                <w:rFonts w:cstheme="minorHAnsi"/>
                <w:color w:val="000000"/>
              </w:rPr>
              <w:t>C</w:t>
            </w:r>
            <w:r w:rsidR="00B414AF" w:rsidRPr="00D82B27">
              <w:rPr>
                <w:rFonts w:cstheme="minorHAnsi"/>
                <w:color w:val="000000"/>
              </w:rPr>
              <w:t>urriculum vitae</w:t>
            </w:r>
          </w:p>
          <w:p w14:paraId="213600CE" w14:textId="344630D2" w:rsidR="003F654A" w:rsidRDefault="0008092C" w:rsidP="003F654A">
            <w:pPr>
              <w:widowControl/>
              <w:numPr>
                <w:ilvl w:val="0"/>
                <w:numId w:val="1"/>
              </w:numPr>
              <w:shd w:val="clear" w:color="auto" w:fill="FFFFFF"/>
              <w:textAlignment w:val="top"/>
              <w:rPr>
                <w:rFonts w:cstheme="minorHAnsi"/>
                <w:color w:val="000000"/>
              </w:rPr>
            </w:pPr>
            <w:r>
              <w:rPr>
                <w:rFonts w:cstheme="minorHAnsi"/>
                <w:color w:val="000000"/>
              </w:rPr>
              <w:t xml:space="preserve">Up to three (3) research papers </w:t>
            </w:r>
          </w:p>
          <w:p w14:paraId="606A6A34" w14:textId="67E2A241" w:rsidR="00F64858" w:rsidRPr="0007257C" w:rsidRDefault="00D82B27" w:rsidP="0007257C">
            <w:pPr>
              <w:pStyle w:val="ListParagraph"/>
              <w:numPr>
                <w:ilvl w:val="0"/>
                <w:numId w:val="1"/>
              </w:numPr>
              <w:tabs>
                <w:tab w:val="left" w:pos="827"/>
              </w:tabs>
              <w:ind w:left="821"/>
              <w:rPr>
                <w:rFonts w:cstheme="minorHAnsi"/>
                <w:color w:val="000000"/>
              </w:rPr>
            </w:pPr>
            <w:r>
              <w:rPr>
                <w:rFonts w:cstheme="minorHAnsi"/>
                <w:color w:val="000000"/>
              </w:rPr>
              <w:t>Three (</w:t>
            </w:r>
            <w:r w:rsidRPr="00F11C3C">
              <w:rPr>
                <w:rFonts w:cstheme="minorHAnsi"/>
                <w:color w:val="000000"/>
              </w:rPr>
              <w:t>3</w:t>
            </w:r>
            <w:r>
              <w:rPr>
                <w:rFonts w:cstheme="minorHAnsi"/>
                <w:color w:val="000000"/>
              </w:rPr>
              <w:t>)</w:t>
            </w:r>
            <w:r w:rsidRPr="00F11C3C">
              <w:rPr>
                <w:rFonts w:cstheme="minorHAnsi"/>
                <w:color w:val="000000"/>
              </w:rPr>
              <w:t xml:space="preserve"> confidential letters of reference</w:t>
            </w:r>
            <w:r>
              <w:rPr>
                <w:rFonts w:cstheme="minorHAnsi"/>
                <w:color w:val="000000"/>
              </w:rPr>
              <w:t xml:space="preserve"> are required for current PhD students. Advanced applicants may provide names of 3</w:t>
            </w:r>
            <w:r w:rsidR="00861653">
              <w:rPr>
                <w:rFonts w:cstheme="minorHAnsi"/>
                <w:color w:val="000000"/>
              </w:rPr>
              <w:t xml:space="preserve"> </w:t>
            </w:r>
            <w:r>
              <w:rPr>
                <w:rFonts w:cstheme="minorHAnsi"/>
                <w:color w:val="000000"/>
              </w:rPr>
              <w:t xml:space="preserve">referees, who will be contacted </w:t>
            </w:r>
            <w:r w:rsidR="00861653">
              <w:rPr>
                <w:rFonts w:cstheme="minorHAnsi"/>
                <w:color w:val="000000"/>
              </w:rPr>
              <w:t xml:space="preserve">only </w:t>
            </w:r>
            <w:r>
              <w:rPr>
                <w:rFonts w:cstheme="minorHAnsi"/>
                <w:color w:val="000000"/>
              </w:rPr>
              <w:t xml:space="preserve">if the application moves forward. </w:t>
            </w:r>
          </w:p>
          <w:p w14:paraId="06BE2DF3" w14:textId="76A76CCD" w:rsidR="00B414AF" w:rsidRPr="00F11C3C" w:rsidRDefault="00B414AF" w:rsidP="005103FB">
            <w:pPr>
              <w:pStyle w:val="TableParagraph"/>
              <w:ind w:right="228"/>
              <w:rPr>
                <w:rFonts w:eastAsia="Calibri" w:cstheme="minorHAnsi"/>
                <w:color w:val="000000" w:themeColor="text1"/>
              </w:rPr>
            </w:pPr>
          </w:p>
        </w:tc>
      </w:tr>
      <w:tr w:rsidR="00704655" w:rsidRPr="00F11C3C" w14:paraId="311ABF6F" w14:textId="77777777" w:rsidTr="652BBA20">
        <w:trPr>
          <w:trHeight w:hRule="exact" w:val="1442"/>
        </w:trPr>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420B4A" w14:textId="0CF580EB" w:rsidR="00704655" w:rsidRPr="00F11C3C" w:rsidRDefault="00704655" w:rsidP="00824066">
            <w:pPr>
              <w:pStyle w:val="TableParagraph"/>
              <w:spacing w:line="291" w:lineRule="exact"/>
              <w:ind w:left="109"/>
              <w:rPr>
                <w:rFonts w:cstheme="minorHAnsi"/>
                <w:color w:val="000000" w:themeColor="text1"/>
              </w:rPr>
            </w:pPr>
            <w:r w:rsidRPr="00F11C3C">
              <w:rPr>
                <w:rFonts w:cstheme="minorHAnsi"/>
                <w:color w:val="000000" w:themeColor="text1"/>
                <w:spacing w:val="-1"/>
              </w:rPr>
              <w:t>Application</w:t>
            </w:r>
            <w:r w:rsidRPr="00F11C3C">
              <w:rPr>
                <w:rFonts w:cstheme="minorHAnsi"/>
                <w:color w:val="000000" w:themeColor="text1"/>
                <w:spacing w:val="-7"/>
              </w:rPr>
              <w:t xml:space="preserve"> </w:t>
            </w:r>
            <w:r w:rsidRPr="00F11C3C">
              <w:rPr>
                <w:rFonts w:cstheme="minorHAnsi"/>
                <w:color w:val="000000" w:themeColor="text1"/>
                <w:spacing w:val="-1"/>
              </w:rPr>
              <w:t>review</w:t>
            </w:r>
          </w:p>
        </w:tc>
        <w:tc>
          <w:tcPr>
            <w:tcW w:w="78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B80167" w14:textId="22F09B24" w:rsidR="00704655" w:rsidRPr="00F11C3C" w:rsidRDefault="0081592B" w:rsidP="22D9CFF8">
            <w:pPr>
              <w:rPr>
                <w:color w:val="000000" w:themeColor="text1"/>
              </w:rPr>
            </w:pPr>
            <w:r w:rsidRPr="22D9CFF8">
              <w:rPr>
                <w:color w:val="000000" w:themeColor="text1"/>
                <w:shd w:val="clear" w:color="auto" w:fill="FFFFFF"/>
              </w:rPr>
              <w:t>Applications will be accepted until the position is filled. Interviews will be scheduled in Fall</w:t>
            </w:r>
            <w:r w:rsidR="41E941DC" w:rsidRPr="22D9CFF8">
              <w:rPr>
                <w:color w:val="000000" w:themeColor="text1"/>
                <w:shd w:val="clear" w:color="auto" w:fill="FFFFFF"/>
              </w:rPr>
              <w:t>/</w:t>
            </w:r>
            <w:r w:rsidR="009F176A">
              <w:rPr>
                <w:color w:val="000000" w:themeColor="text1"/>
                <w:shd w:val="clear" w:color="auto" w:fill="FFFFFF"/>
              </w:rPr>
              <w:t>W</w:t>
            </w:r>
            <w:r w:rsidR="009F176A" w:rsidRPr="22D9CFF8">
              <w:rPr>
                <w:color w:val="000000" w:themeColor="text1"/>
                <w:shd w:val="clear" w:color="auto" w:fill="FFFFFF"/>
              </w:rPr>
              <w:t xml:space="preserve">inter </w:t>
            </w:r>
            <w:r w:rsidRPr="22D9CFF8">
              <w:rPr>
                <w:color w:val="000000" w:themeColor="text1"/>
                <w:shd w:val="clear" w:color="auto" w:fill="FFFFFF"/>
              </w:rPr>
              <w:t>202</w:t>
            </w:r>
            <w:r w:rsidR="7118FDC2" w:rsidRPr="22D9CFF8">
              <w:rPr>
                <w:color w:val="000000" w:themeColor="text1"/>
                <w:shd w:val="clear" w:color="auto" w:fill="FFFFFF"/>
              </w:rPr>
              <w:t>3</w:t>
            </w:r>
            <w:r w:rsidRPr="22D9CFF8">
              <w:rPr>
                <w:color w:val="000000" w:themeColor="text1"/>
                <w:shd w:val="clear" w:color="auto" w:fill="FFFFFF"/>
              </w:rPr>
              <w:t xml:space="preserve"> and Spring 202</w:t>
            </w:r>
            <w:r w:rsidR="4BBED1B2" w:rsidRPr="22D9CFF8">
              <w:rPr>
                <w:color w:val="000000" w:themeColor="text1"/>
                <w:shd w:val="clear" w:color="auto" w:fill="FFFFFF"/>
              </w:rPr>
              <w:t>4</w:t>
            </w:r>
            <w:r w:rsidR="004453D7" w:rsidRPr="22D9CFF8">
              <w:rPr>
                <w:color w:val="000000" w:themeColor="text1"/>
                <w:shd w:val="clear" w:color="auto" w:fill="FFFFFF"/>
              </w:rPr>
              <w:t xml:space="preserve">. </w:t>
            </w:r>
            <w:r w:rsidRPr="22D9CFF8">
              <w:rPr>
                <w:color w:val="000000" w:themeColor="text1"/>
                <w:shd w:val="clear" w:color="auto" w:fill="FFFFFF"/>
              </w:rPr>
              <w:t xml:space="preserve">We encourage advanced candidates to apply before September 30, </w:t>
            </w:r>
            <w:r w:rsidR="004453D7" w:rsidRPr="22D9CFF8">
              <w:rPr>
                <w:color w:val="000000" w:themeColor="text1"/>
                <w:shd w:val="clear" w:color="auto" w:fill="FFFFFF"/>
              </w:rPr>
              <w:t>202</w:t>
            </w:r>
            <w:r w:rsidR="50F3E612" w:rsidRPr="22D9CFF8">
              <w:rPr>
                <w:color w:val="000000" w:themeColor="text1"/>
                <w:shd w:val="clear" w:color="auto" w:fill="FFFFFF"/>
              </w:rPr>
              <w:t>3</w:t>
            </w:r>
            <w:r w:rsidR="004453D7" w:rsidRPr="22D9CFF8">
              <w:rPr>
                <w:color w:val="000000" w:themeColor="text1"/>
                <w:shd w:val="clear" w:color="auto" w:fill="FFFFFF"/>
              </w:rPr>
              <w:t>,</w:t>
            </w:r>
            <w:r w:rsidRPr="22D9CFF8">
              <w:rPr>
                <w:color w:val="000000" w:themeColor="text1"/>
                <w:shd w:val="clear" w:color="auto" w:fill="FFFFFF"/>
              </w:rPr>
              <w:t xml:space="preserve"> for priority consideration. </w:t>
            </w:r>
          </w:p>
        </w:tc>
      </w:tr>
      <w:tr w:rsidR="004453D7" w:rsidRPr="00F11C3C" w14:paraId="44187DB6" w14:textId="77777777" w:rsidTr="652BBA20">
        <w:trPr>
          <w:trHeight w:hRule="exact" w:val="2630"/>
        </w:trPr>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41FCBA" w14:textId="0E23C0F1" w:rsidR="004453D7" w:rsidRPr="00F11C3C" w:rsidRDefault="004453D7" w:rsidP="00824066">
            <w:pPr>
              <w:rPr>
                <w:rFonts w:cstheme="minorHAnsi"/>
                <w:color w:val="000000" w:themeColor="text1"/>
              </w:rPr>
            </w:pPr>
            <w:r>
              <w:rPr>
                <w:rFonts w:cstheme="minorHAnsi"/>
                <w:color w:val="000000" w:themeColor="text1"/>
              </w:rPr>
              <w:t>Additional</w:t>
            </w:r>
          </w:p>
        </w:tc>
        <w:tc>
          <w:tcPr>
            <w:tcW w:w="78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662CF5" w14:textId="734F457B" w:rsidR="004453D7" w:rsidRDefault="004453D7" w:rsidP="004453D7">
            <w:pPr>
              <w:rPr>
                <w:rFonts w:cstheme="minorHAnsi"/>
                <w:color w:val="000000" w:themeColor="text1"/>
                <w:spacing w:val="-1"/>
              </w:rPr>
            </w:pPr>
            <w:r>
              <w:rPr>
                <w:rFonts w:cstheme="minorHAnsi"/>
                <w:color w:val="000000" w:themeColor="text1"/>
              </w:rPr>
              <w:t xml:space="preserve">The school </w:t>
            </w:r>
            <w:r w:rsidRPr="00F11C3C">
              <w:rPr>
                <w:rFonts w:cstheme="minorHAnsi"/>
                <w:color w:val="000000" w:themeColor="text1"/>
                <w:spacing w:val="-1"/>
              </w:rPr>
              <w:t>conduct</w:t>
            </w:r>
            <w:r w:rsidR="00E21D8D">
              <w:rPr>
                <w:rFonts w:cstheme="minorHAnsi"/>
                <w:color w:val="000000" w:themeColor="text1"/>
                <w:spacing w:val="-1"/>
              </w:rPr>
              <w:t>s</w:t>
            </w:r>
            <w:r w:rsidRPr="00F11C3C">
              <w:rPr>
                <w:rFonts w:cstheme="minorHAnsi"/>
                <w:color w:val="000000" w:themeColor="text1"/>
                <w:spacing w:val="-2"/>
              </w:rPr>
              <w:t xml:space="preserve"> a </w:t>
            </w:r>
            <w:r w:rsidRPr="00F11C3C">
              <w:rPr>
                <w:rFonts w:cstheme="minorHAnsi"/>
                <w:color w:val="000000" w:themeColor="text1"/>
              </w:rPr>
              <w:t>pre-</w:t>
            </w:r>
            <w:r w:rsidRPr="00F11C3C">
              <w:rPr>
                <w:rFonts w:cstheme="minorHAnsi"/>
                <w:color w:val="000000" w:themeColor="text1"/>
                <w:spacing w:val="-1"/>
              </w:rPr>
              <w:t>employment</w:t>
            </w:r>
            <w:r w:rsidRPr="00F11C3C">
              <w:rPr>
                <w:rFonts w:cstheme="minorHAnsi"/>
                <w:color w:val="000000" w:themeColor="text1"/>
                <w:spacing w:val="-6"/>
              </w:rPr>
              <w:t xml:space="preserve"> </w:t>
            </w:r>
            <w:r w:rsidRPr="00F11C3C">
              <w:rPr>
                <w:rFonts w:cstheme="minorHAnsi"/>
                <w:color w:val="000000" w:themeColor="text1"/>
                <w:spacing w:val="-1"/>
              </w:rPr>
              <w:t>background</w:t>
            </w:r>
            <w:r w:rsidRPr="00F11C3C">
              <w:rPr>
                <w:rFonts w:cstheme="minorHAnsi"/>
                <w:color w:val="000000" w:themeColor="text1"/>
                <w:spacing w:val="-6"/>
              </w:rPr>
              <w:t xml:space="preserve"> </w:t>
            </w:r>
            <w:r w:rsidRPr="00F11C3C">
              <w:rPr>
                <w:rFonts w:cstheme="minorHAnsi"/>
                <w:color w:val="000000" w:themeColor="text1"/>
                <w:spacing w:val="-1"/>
              </w:rPr>
              <w:t>check</w:t>
            </w:r>
            <w:r w:rsidRPr="00F11C3C">
              <w:rPr>
                <w:rFonts w:cstheme="minorHAnsi"/>
                <w:color w:val="000000" w:themeColor="text1"/>
                <w:spacing w:val="-6"/>
              </w:rPr>
              <w:t xml:space="preserve"> </w:t>
            </w:r>
            <w:r w:rsidRPr="00F11C3C">
              <w:rPr>
                <w:rFonts w:cstheme="minorHAnsi"/>
                <w:color w:val="000000" w:themeColor="text1"/>
              </w:rPr>
              <w:t>and</w:t>
            </w:r>
            <w:r w:rsidRPr="00F11C3C">
              <w:rPr>
                <w:rFonts w:cstheme="minorHAnsi"/>
                <w:color w:val="000000" w:themeColor="text1"/>
                <w:spacing w:val="-6"/>
              </w:rPr>
              <w:t xml:space="preserve"> </w:t>
            </w:r>
            <w:r w:rsidRPr="00F11C3C">
              <w:rPr>
                <w:rFonts w:cstheme="minorHAnsi"/>
                <w:color w:val="000000" w:themeColor="text1"/>
                <w:spacing w:val="-1"/>
              </w:rPr>
              <w:t>degree</w:t>
            </w:r>
            <w:r w:rsidRPr="00F11C3C">
              <w:rPr>
                <w:rFonts w:cstheme="minorHAnsi"/>
                <w:color w:val="000000" w:themeColor="text1"/>
                <w:spacing w:val="-4"/>
              </w:rPr>
              <w:t xml:space="preserve"> </w:t>
            </w:r>
            <w:r w:rsidRPr="00F11C3C">
              <w:rPr>
                <w:rFonts w:cstheme="minorHAnsi"/>
                <w:color w:val="000000" w:themeColor="text1"/>
                <w:spacing w:val="-1"/>
              </w:rPr>
              <w:t>verification</w:t>
            </w:r>
            <w:r w:rsidRPr="00F11C3C">
              <w:rPr>
                <w:rFonts w:cstheme="minorHAnsi"/>
                <w:color w:val="000000" w:themeColor="text1"/>
                <w:spacing w:val="-6"/>
              </w:rPr>
              <w:t xml:space="preserve"> </w:t>
            </w:r>
            <w:r>
              <w:rPr>
                <w:rFonts w:cstheme="minorHAnsi"/>
                <w:color w:val="000000" w:themeColor="text1"/>
              </w:rPr>
              <w:t xml:space="preserve">for </w:t>
            </w:r>
            <w:r w:rsidRPr="00F11C3C">
              <w:rPr>
                <w:rFonts w:cstheme="minorHAnsi"/>
                <w:color w:val="000000" w:themeColor="text1"/>
              </w:rPr>
              <w:t>all</w:t>
            </w:r>
            <w:r w:rsidRPr="00F11C3C">
              <w:rPr>
                <w:rFonts w:cstheme="minorHAnsi"/>
                <w:color w:val="000000" w:themeColor="text1"/>
                <w:spacing w:val="-2"/>
              </w:rPr>
              <w:t xml:space="preserve"> </w:t>
            </w:r>
            <w:r w:rsidRPr="00F11C3C">
              <w:rPr>
                <w:rFonts w:cstheme="minorHAnsi"/>
                <w:color w:val="000000" w:themeColor="text1"/>
                <w:spacing w:val="-1"/>
              </w:rPr>
              <w:t>candidates</w:t>
            </w:r>
            <w:r w:rsidRPr="00F11C3C">
              <w:rPr>
                <w:rFonts w:cstheme="minorHAnsi"/>
                <w:color w:val="000000" w:themeColor="text1"/>
                <w:spacing w:val="-2"/>
              </w:rPr>
              <w:t xml:space="preserve"> </w:t>
            </w:r>
            <w:r w:rsidRPr="00F11C3C">
              <w:rPr>
                <w:rFonts w:cstheme="minorHAnsi"/>
                <w:color w:val="000000" w:themeColor="text1"/>
                <w:spacing w:val="-1"/>
              </w:rPr>
              <w:t>upon</w:t>
            </w:r>
            <w:r w:rsidRPr="00F11C3C">
              <w:rPr>
                <w:rFonts w:cstheme="minorHAnsi"/>
                <w:color w:val="000000" w:themeColor="text1"/>
                <w:spacing w:val="-2"/>
              </w:rPr>
              <w:t xml:space="preserve"> </w:t>
            </w:r>
            <w:r w:rsidRPr="00F11C3C">
              <w:rPr>
                <w:rFonts w:cstheme="minorHAnsi"/>
                <w:color w:val="000000" w:themeColor="text1"/>
                <w:spacing w:val="-1"/>
              </w:rPr>
              <w:t>acceptance</w:t>
            </w:r>
            <w:r w:rsidRPr="00F11C3C">
              <w:rPr>
                <w:rFonts w:cstheme="minorHAnsi"/>
                <w:color w:val="000000" w:themeColor="text1"/>
                <w:spacing w:val="-2"/>
              </w:rPr>
              <w:t xml:space="preserve"> </w:t>
            </w:r>
            <w:r w:rsidRPr="00F11C3C">
              <w:rPr>
                <w:rFonts w:cstheme="minorHAnsi"/>
                <w:color w:val="000000" w:themeColor="text1"/>
                <w:spacing w:val="-1"/>
              </w:rPr>
              <w:t xml:space="preserve">of </w:t>
            </w:r>
            <w:r w:rsidRPr="00F11C3C">
              <w:rPr>
                <w:rFonts w:cstheme="minorHAnsi"/>
                <w:color w:val="000000" w:themeColor="text1"/>
              </w:rPr>
              <w:t>a</w:t>
            </w:r>
            <w:r w:rsidRPr="00F11C3C">
              <w:rPr>
                <w:rFonts w:cstheme="minorHAnsi"/>
                <w:color w:val="000000" w:themeColor="text1"/>
                <w:spacing w:val="-2"/>
              </w:rPr>
              <w:t xml:space="preserve"> </w:t>
            </w:r>
            <w:r w:rsidRPr="00F11C3C">
              <w:rPr>
                <w:rFonts w:cstheme="minorHAnsi"/>
                <w:color w:val="000000" w:themeColor="text1"/>
                <w:spacing w:val="-1"/>
              </w:rPr>
              <w:t>contingent</w:t>
            </w:r>
            <w:r w:rsidRPr="00F11C3C">
              <w:rPr>
                <w:rFonts w:cstheme="minorHAnsi"/>
                <w:color w:val="000000" w:themeColor="text1"/>
                <w:spacing w:val="-4"/>
              </w:rPr>
              <w:t xml:space="preserve"> </w:t>
            </w:r>
            <w:r w:rsidRPr="00F11C3C">
              <w:rPr>
                <w:rFonts w:cstheme="minorHAnsi"/>
                <w:color w:val="000000" w:themeColor="text1"/>
                <w:spacing w:val="-1"/>
              </w:rPr>
              <w:t>offer.</w:t>
            </w:r>
            <w:r w:rsidR="00861653">
              <w:rPr>
                <w:rFonts w:cstheme="minorHAnsi"/>
                <w:color w:val="000000" w:themeColor="text1"/>
                <w:spacing w:val="-1"/>
              </w:rPr>
              <w:t xml:space="preserve"> </w:t>
            </w:r>
          </w:p>
          <w:p w14:paraId="363141B9" w14:textId="1AB31FDD" w:rsidR="004453D7" w:rsidRDefault="004453D7" w:rsidP="004453D7">
            <w:pPr>
              <w:rPr>
                <w:rFonts w:cstheme="minorHAnsi"/>
                <w:color w:val="000000" w:themeColor="text1"/>
                <w:spacing w:val="-1"/>
              </w:rPr>
            </w:pPr>
          </w:p>
          <w:p w14:paraId="64DA29F7" w14:textId="53CE3424" w:rsidR="004453D7" w:rsidRPr="004453D7" w:rsidRDefault="004453D7" w:rsidP="004453D7">
            <w:pPr>
              <w:spacing w:before="20"/>
              <w:ind w:left="60"/>
              <w:rPr>
                <w:rFonts w:cstheme="minorHAnsi"/>
              </w:rPr>
            </w:pPr>
            <w:r w:rsidRPr="00E00A3F">
              <w:rPr>
                <w:rFonts w:cstheme="minorHAnsi"/>
              </w:rPr>
              <w:t>The search committee is dedicated to hiring candidates who, through their research, teaching, and service will contribute to the excellence and diversity of the Carey Business School, Johns Hopkins University, our students, and the broader academic community. The leadership, faculty, and the staff of the Carey Business School are committed to enhancing our school culture through an environment that welcomes and respects everyone.</w:t>
            </w:r>
          </w:p>
          <w:p w14:paraId="24895898" w14:textId="0698429F" w:rsidR="004453D7" w:rsidRPr="00E00A3F" w:rsidRDefault="004453D7" w:rsidP="00F64858">
            <w:pPr>
              <w:spacing w:before="20"/>
              <w:ind w:left="60"/>
              <w:rPr>
                <w:rFonts w:cstheme="minorHAnsi"/>
              </w:rPr>
            </w:pPr>
          </w:p>
        </w:tc>
      </w:tr>
      <w:tr w:rsidR="00C07EE3" w:rsidRPr="00F11C3C" w14:paraId="17C952F6" w14:textId="77777777" w:rsidTr="652BBA20">
        <w:trPr>
          <w:trHeight w:hRule="exact" w:val="1892"/>
        </w:trPr>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447470" w14:textId="77777777" w:rsidR="00B414AF" w:rsidRPr="00F11C3C" w:rsidRDefault="00C818B0" w:rsidP="00824066">
            <w:pPr>
              <w:rPr>
                <w:rFonts w:cstheme="minorHAnsi"/>
                <w:color w:val="000000" w:themeColor="text1"/>
              </w:rPr>
            </w:pPr>
            <w:r w:rsidRPr="00F11C3C">
              <w:rPr>
                <w:rFonts w:cstheme="minorHAnsi"/>
                <w:color w:val="000000" w:themeColor="text1"/>
              </w:rPr>
              <w:t>EEO</w:t>
            </w:r>
          </w:p>
        </w:tc>
        <w:tc>
          <w:tcPr>
            <w:tcW w:w="78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33DD9B" w14:textId="271F1F1A" w:rsidR="00B414AF" w:rsidRPr="00F11C3C" w:rsidRDefault="00B414AF" w:rsidP="00824066">
            <w:pPr>
              <w:pStyle w:val="TableParagraph"/>
              <w:spacing w:before="11"/>
              <w:rPr>
                <w:rFonts w:eastAsia="Calibri" w:cstheme="minorHAnsi"/>
                <w:color w:val="000000" w:themeColor="text1"/>
              </w:rPr>
            </w:pPr>
            <w:r w:rsidRPr="00F11C3C">
              <w:rPr>
                <w:rFonts w:cstheme="minorHAnsi"/>
                <w:color w:val="000000" w:themeColor="text1"/>
                <w:shd w:val="clear" w:color="auto" w:fill="FFFFFF"/>
              </w:rPr>
              <w:t>Johns Hopkins University is committed to active recruitment of a diverse faculty and student body. The University is an Affirmative Action/Equal Opportunity Employer of women, minorities, protected veterans and individuals with disabilities and encourages applications from these and other protected group members. Consistent with the University’s goals of achieving excellence in all areas, we will assess the comprehensive qualifications of each applicant.</w:t>
            </w:r>
          </w:p>
        </w:tc>
      </w:tr>
    </w:tbl>
    <w:p w14:paraId="52813A89" w14:textId="77777777" w:rsidR="00321FF6" w:rsidRPr="00F11C3C" w:rsidRDefault="00321FF6">
      <w:pPr>
        <w:spacing w:before="6"/>
        <w:rPr>
          <w:rFonts w:eastAsia="Calibri" w:cstheme="minorHAnsi"/>
          <w:color w:val="000000" w:themeColor="text1"/>
        </w:rPr>
      </w:pPr>
    </w:p>
    <w:sectPr w:rsidR="00321FF6" w:rsidRPr="00F11C3C" w:rsidSect="00DC5460">
      <w:headerReference w:type="default" r:id="rId14"/>
      <w:headerReference w:type="first" r:id="rId15"/>
      <w:pgSz w:w="12240" w:h="15840"/>
      <w:pgMar w:top="1360" w:right="1380" w:bottom="280" w:left="170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lly Holland" w:date="2022-08-18T15:42:00Z" w:initials="SH">
    <w:p w14:paraId="20496E4F" w14:textId="0F02514D" w:rsidR="00C639BB" w:rsidRDefault="00C639BB">
      <w:pPr>
        <w:pStyle w:val="CommentText"/>
      </w:pPr>
      <w:r>
        <w:rPr>
          <w:rStyle w:val="CommentReference"/>
        </w:rPr>
        <w:annotationRef/>
      </w:r>
      <w:r>
        <w:t>The official link will be generated by Interfolio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496E4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3AE42E" w16cex:dateUtc="2023-07-10T16:41:15.65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96E4F" w16cid:durableId="26A8DC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34205" w14:textId="77777777" w:rsidR="005729FF" w:rsidRDefault="005729FF" w:rsidP="00437EFF">
      <w:r>
        <w:separator/>
      </w:r>
    </w:p>
  </w:endnote>
  <w:endnote w:type="continuationSeparator" w:id="0">
    <w:p w14:paraId="5AB1425B" w14:textId="77777777" w:rsidR="005729FF" w:rsidRDefault="005729FF" w:rsidP="0043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18CC6" w14:textId="77777777" w:rsidR="005729FF" w:rsidRDefault="005729FF" w:rsidP="00437EFF">
      <w:r>
        <w:separator/>
      </w:r>
    </w:p>
  </w:footnote>
  <w:footnote w:type="continuationSeparator" w:id="0">
    <w:p w14:paraId="786E4687" w14:textId="77777777" w:rsidR="005729FF" w:rsidRDefault="005729FF" w:rsidP="0043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C106" w14:textId="77777777" w:rsidR="00437EFF" w:rsidRPr="00437EFF" w:rsidRDefault="00437EFF" w:rsidP="00437EF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B86D" w14:textId="77777777" w:rsidR="00DC5460" w:rsidRDefault="00DC5460" w:rsidP="00DC5460">
    <w:pPr>
      <w:pStyle w:val="Header"/>
      <w:jc w:val="center"/>
    </w:pPr>
    <w:r>
      <w:rPr>
        <w:noProof/>
      </w:rPr>
      <w:drawing>
        <wp:inline distT="0" distB="0" distL="0" distR="0" wp14:anchorId="53EB2C66" wp14:editId="0013154F">
          <wp:extent cx="2518251" cy="1042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blue.jpg"/>
                  <pic:cNvPicPr/>
                </pic:nvPicPr>
                <pic:blipFill>
                  <a:blip r:embed="rId1">
                    <a:extLst>
                      <a:ext uri="{28A0092B-C50C-407E-A947-70E740481C1C}">
                        <a14:useLocalDpi xmlns:a14="http://schemas.microsoft.com/office/drawing/2010/main" val="0"/>
                      </a:ext>
                    </a:extLst>
                  </a:blip>
                  <a:stretch>
                    <a:fillRect/>
                  </a:stretch>
                </pic:blipFill>
                <pic:spPr>
                  <a:xfrm>
                    <a:off x="0" y="0"/>
                    <a:ext cx="2520737" cy="1043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513D1"/>
    <w:multiLevelType w:val="multilevel"/>
    <w:tmpl w:val="F1CA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30B25"/>
    <w:multiLevelType w:val="multilevel"/>
    <w:tmpl w:val="7B525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A2DC5"/>
    <w:multiLevelType w:val="hybridMultilevel"/>
    <w:tmpl w:val="590EF23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783F6605"/>
    <w:multiLevelType w:val="hybridMultilevel"/>
    <w:tmpl w:val="C5340C8C"/>
    <w:lvl w:ilvl="0" w:tplc="834C6C96">
      <w:start w:val="1"/>
      <w:numFmt w:val="bullet"/>
      <w:lvlText w:val=""/>
      <w:lvlJc w:val="left"/>
      <w:pPr>
        <w:ind w:left="827" w:hanging="360"/>
      </w:pPr>
      <w:rPr>
        <w:rFonts w:ascii="Symbol" w:eastAsia="Symbol" w:hAnsi="Symbol" w:hint="default"/>
        <w:sz w:val="24"/>
        <w:szCs w:val="24"/>
      </w:rPr>
    </w:lvl>
    <w:lvl w:ilvl="1" w:tplc="4B0ECE38">
      <w:start w:val="1"/>
      <w:numFmt w:val="bullet"/>
      <w:lvlText w:val="•"/>
      <w:lvlJc w:val="left"/>
      <w:pPr>
        <w:ind w:left="1072" w:hanging="360"/>
      </w:pPr>
      <w:rPr>
        <w:rFonts w:hint="default"/>
      </w:rPr>
    </w:lvl>
    <w:lvl w:ilvl="2" w:tplc="F0047B18">
      <w:start w:val="1"/>
      <w:numFmt w:val="bullet"/>
      <w:lvlText w:val="•"/>
      <w:lvlJc w:val="left"/>
      <w:pPr>
        <w:ind w:left="1622" w:hanging="360"/>
      </w:pPr>
      <w:rPr>
        <w:rFonts w:hint="default"/>
      </w:rPr>
    </w:lvl>
    <w:lvl w:ilvl="3" w:tplc="E2068858">
      <w:start w:val="1"/>
      <w:numFmt w:val="bullet"/>
      <w:lvlText w:val="•"/>
      <w:lvlJc w:val="left"/>
      <w:pPr>
        <w:ind w:left="2171" w:hanging="360"/>
      </w:pPr>
      <w:rPr>
        <w:rFonts w:hint="default"/>
      </w:rPr>
    </w:lvl>
    <w:lvl w:ilvl="4" w:tplc="265CEC04">
      <w:start w:val="1"/>
      <w:numFmt w:val="bullet"/>
      <w:lvlText w:val="•"/>
      <w:lvlJc w:val="left"/>
      <w:pPr>
        <w:ind w:left="2721" w:hanging="360"/>
      </w:pPr>
      <w:rPr>
        <w:rFonts w:hint="default"/>
      </w:rPr>
    </w:lvl>
    <w:lvl w:ilvl="5" w:tplc="D4B8427E">
      <w:start w:val="1"/>
      <w:numFmt w:val="bullet"/>
      <w:lvlText w:val="•"/>
      <w:lvlJc w:val="left"/>
      <w:pPr>
        <w:ind w:left="3270" w:hanging="360"/>
      </w:pPr>
      <w:rPr>
        <w:rFonts w:hint="default"/>
      </w:rPr>
    </w:lvl>
    <w:lvl w:ilvl="6" w:tplc="26CCC1AE">
      <w:start w:val="1"/>
      <w:numFmt w:val="bullet"/>
      <w:lvlText w:val="•"/>
      <w:lvlJc w:val="left"/>
      <w:pPr>
        <w:ind w:left="3820" w:hanging="360"/>
      </w:pPr>
      <w:rPr>
        <w:rFonts w:hint="default"/>
      </w:rPr>
    </w:lvl>
    <w:lvl w:ilvl="7" w:tplc="A342B51A">
      <w:start w:val="1"/>
      <w:numFmt w:val="bullet"/>
      <w:lvlText w:val="•"/>
      <w:lvlJc w:val="left"/>
      <w:pPr>
        <w:ind w:left="4370" w:hanging="360"/>
      </w:pPr>
      <w:rPr>
        <w:rFonts w:hint="default"/>
      </w:rPr>
    </w:lvl>
    <w:lvl w:ilvl="8" w:tplc="2922447A">
      <w:start w:val="1"/>
      <w:numFmt w:val="bullet"/>
      <w:lvlText w:val="•"/>
      <w:lvlJc w:val="left"/>
      <w:pPr>
        <w:ind w:left="4919" w:hanging="360"/>
      </w:pPr>
      <w:rPr>
        <w:rFonts w:hint="default"/>
      </w:rPr>
    </w:lvl>
  </w:abstractNum>
  <w:abstractNum w:abstractNumId="4" w15:restartNumberingAfterBreak="0">
    <w:nsid w:val="78496ADD"/>
    <w:multiLevelType w:val="hybridMultilevel"/>
    <w:tmpl w:val="F926EF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lly Holland">
    <w15:presenceInfo w15:providerId="AD" w15:userId="S-1-5-21-1214440339-484763869-725345543-4322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F6"/>
    <w:rsid w:val="00015FBB"/>
    <w:rsid w:val="00060963"/>
    <w:rsid w:val="00071A92"/>
    <w:rsid w:val="0007257C"/>
    <w:rsid w:val="0008092C"/>
    <w:rsid w:val="0008535C"/>
    <w:rsid w:val="00093946"/>
    <w:rsid w:val="000C4BE8"/>
    <w:rsid w:val="0010757C"/>
    <w:rsid w:val="00116AE3"/>
    <w:rsid w:val="001312BA"/>
    <w:rsid w:val="00173D6E"/>
    <w:rsid w:val="00192AFB"/>
    <w:rsid w:val="001C23D9"/>
    <w:rsid w:val="001C33CA"/>
    <w:rsid w:val="001C350E"/>
    <w:rsid w:val="001E44C2"/>
    <w:rsid w:val="001F40C0"/>
    <w:rsid w:val="00213A2D"/>
    <w:rsid w:val="00217ED3"/>
    <w:rsid w:val="00227517"/>
    <w:rsid w:val="0023777B"/>
    <w:rsid w:val="00240C10"/>
    <w:rsid w:val="00251AEE"/>
    <w:rsid w:val="00262F81"/>
    <w:rsid w:val="0028577D"/>
    <w:rsid w:val="002C00F3"/>
    <w:rsid w:val="002D3E10"/>
    <w:rsid w:val="002D4B12"/>
    <w:rsid w:val="002F6495"/>
    <w:rsid w:val="00305C46"/>
    <w:rsid w:val="00321FF6"/>
    <w:rsid w:val="00342BB7"/>
    <w:rsid w:val="00350DAD"/>
    <w:rsid w:val="003645C9"/>
    <w:rsid w:val="003B308D"/>
    <w:rsid w:val="003C1335"/>
    <w:rsid w:val="003C6452"/>
    <w:rsid w:val="003F654A"/>
    <w:rsid w:val="00413D82"/>
    <w:rsid w:val="00436452"/>
    <w:rsid w:val="00437EFF"/>
    <w:rsid w:val="004453D7"/>
    <w:rsid w:val="004A514A"/>
    <w:rsid w:val="004B58CD"/>
    <w:rsid w:val="004E3ABE"/>
    <w:rsid w:val="004F547A"/>
    <w:rsid w:val="005103FB"/>
    <w:rsid w:val="00513936"/>
    <w:rsid w:val="005255A7"/>
    <w:rsid w:val="005270B4"/>
    <w:rsid w:val="00530D0A"/>
    <w:rsid w:val="005338F1"/>
    <w:rsid w:val="00533A1E"/>
    <w:rsid w:val="005729FF"/>
    <w:rsid w:val="00584839"/>
    <w:rsid w:val="00587EEB"/>
    <w:rsid w:val="005A2731"/>
    <w:rsid w:val="005B19CF"/>
    <w:rsid w:val="005B25BC"/>
    <w:rsid w:val="005B5960"/>
    <w:rsid w:val="005D7442"/>
    <w:rsid w:val="005F48C3"/>
    <w:rsid w:val="00603426"/>
    <w:rsid w:val="00607446"/>
    <w:rsid w:val="00607E18"/>
    <w:rsid w:val="00661CE6"/>
    <w:rsid w:val="00676BFB"/>
    <w:rsid w:val="00685938"/>
    <w:rsid w:val="006A70E6"/>
    <w:rsid w:val="006B67E0"/>
    <w:rsid w:val="006D75C2"/>
    <w:rsid w:val="00704655"/>
    <w:rsid w:val="00737BE5"/>
    <w:rsid w:val="00754745"/>
    <w:rsid w:val="0078440D"/>
    <w:rsid w:val="00790697"/>
    <w:rsid w:val="0081592B"/>
    <w:rsid w:val="00861653"/>
    <w:rsid w:val="00871972"/>
    <w:rsid w:val="008822DC"/>
    <w:rsid w:val="00891BCF"/>
    <w:rsid w:val="008A6CA0"/>
    <w:rsid w:val="008B5B46"/>
    <w:rsid w:val="008C7034"/>
    <w:rsid w:val="00922FB8"/>
    <w:rsid w:val="0093138F"/>
    <w:rsid w:val="009320E5"/>
    <w:rsid w:val="009833E3"/>
    <w:rsid w:val="009900C3"/>
    <w:rsid w:val="009A692C"/>
    <w:rsid w:val="009B1AA7"/>
    <w:rsid w:val="009C4DD3"/>
    <w:rsid w:val="009D05FF"/>
    <w:rsid w:val="009D52DB"/>
    <w:rsid w:val="009F176A"/>
    <w:rsid w:val="009F1FC1"/>
    <w:rsid w:val="009F5FFA"/>
    <w:rsid w:val="00A30817"/>
    <w:rsid w:val="00A71868"/>
    <w:rsid w:val="00AA250E"/>
    <w:rsid w:val="00AB7EA2"/>
    <w:rsid w:val="00AC72BF"/>
    <w:rsid w:val="00B40BA7"/>
    <w:rsid w:val="00B414AF"/>
    <w:rsid w:val="00B67B4C"/>
    <w:rsid w:val="00C07EE3"/>
    <w:rsid w:val="00C41AFA"/>
    <w:rsid w:val="00C639BB"/>
    <w:rsid w:val="00C678F1"/>
    <w:rsid w:val="00C70AA1"/>
    <w:rsid w:val="00C70F0F"/>
    <w:rsid w:val="00C75839"/>
    <w:rsid w:val="00C818B0"/>
    <w:rsid w:val="00CB35CF"/>
    <w:rsid w:val="00CB7C45"/>
    <w:rsid w:val="00CC0037"/>
    <w:rsid w:val="00CF6E8C"/>
    <w:rsid w:val="00CF7708"/>
    <w:rsid w:val="00D2428A"/>
    <w:rsid w:val="00D466C1"/>
    <w:rsid w:val="00D82B27"/>
    <w:rsid w:val="00DB4BD9"/>
    <w:rsid w:val="00DC5460"/>
    <w:rsid w:val="00DE4CE4"/>
    <w:rsid w:val="00DF02C4"/>
    <w:rsid w:val="00E07435"/>
    <w:rsid w:val="00E07E60"/>
    <w:rsid w:val="00E21D8D"/>
    <w:rsid w:val="00E27E55"/>
    <w:rsid w:val="00E444F5"/>
    <w:rsid w:val="00E50024"/>
    <w:rsid w:val="00E54146"/>
    <w:rsid w:val="00E65304"/>
    <w:rsid w:val="00E65DDB"/>
    <w:rsid w:val="00EA1EE9"/>
    <w:rsid w:val="00EA4D5A"/>
    <w:rsid w:val="00EB5BCF"/>
    <w:rsid w:val="00EC297D"/>
    <w:rsid w:val="00EF362B"/>
    <w:rsid w:val="00EF6ECD"/>
    <w:rsid w:val="00F116AD"/>
    <w:rsid w:val="00F11C3C"/>
    <w:rsid w:val="00F1709F"/>
    <w:rsid w:val="00F26DB9"/>
    <w:rsid w:val="00F33120"/>
    <w:rsid w:val="00F64858"/>
    <w:rsid w:val="00F66F2F"/>
    <w:rsid w:val="00F76A48"/>
    <w:rsid w:val="00F8199B"/>
    <w:rsid w:val="00F966D5"/>
    <w:rsid w:val="00FA6250"/>
    <w:rsid w:val="00FB2B8D"/>
    <w:rsid w:val="00FC680D"/>
    <w:rsid w:val="00FD4373"/>
    <w:rsid w:val="0166E87F"/>
    <w:rsid w:val="074EE9EB"/>
    <w:rsid w:val="0C225B0E"/>
    <w:rsid w:val="1A3DBD0A"/>
    <w:rsid w:val="1B4B92DA"/>
    <w:rsid w:val="1F7D83E1"/>
    <w:rsid w:val="21E68A91"/>
    <w:rsid w:val="22D9CFF8"/>
    <w:rsid w:val="2A588076"/>
    <w:rsid w:val="2F5B14A6"/>
    <w:rsid w:val="3207DEBA"/>
    <w:rsid w:val="338BC141"/>
    <w:rsid w:val="33A3AF1B"/>
    <w:rsid w:val="37C0A25E"/>
    <w:rsid w:val="3816ED09"/>
    <w:rsid w:val="3C7E2B37"/>
    <w:rsid w:val="3D7B2434"/>
    <w:rsid w:val="3EBD1337"/>
    <w:rsid w:val="41E941DC"/>
    <w:rsid w:val="4311C577"/>
    <w:rsid w:val="4669E2A8"/>
    <w:rsid w:val="4BBED1B2"/>
    <w:rsid w:val="50E21513"/>
    <w:rsid w:val="50F3E612"/>
    <w:rsid w:val="6215AF9F"/>
    <w:rsid w:val="652BBA20"/>
    <w:rsid w:val="67374482"/>
    <w:rsid w:val="6DA31EB1"/>
    <w:rsid w:val="7118FDC2"/>
    <w:rsid w:val="7DB73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EDAB"/>
  <w15:docId w15:val="{F081B0C1-574D-46EB-91B9-BBDAEE02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7"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7EFF"/>
    <w:pPr>
      <w:tabs>
        <w:tab w:val="center" w:pos="4680"/>
        <w:tab w:val="right" w:pos="9360"/>
      </w:tabs>
    </w:pPr>
  </w:style>
  <w:style w:type="character" w:customStyle="1" w:styleId="HeaderChar">
    <w:name w:val="Header Char"/>
    <w:basedOn w:val="DefaultParagraphFont"/>
    <w:link w:val="Header"/>
    <w:uiPriority w:val="99"/>
    <w:rsid w:val="00437EFF"/>
  </w:style>
  <w:style w:type="paragraph" w:styleId="Footer">
    <w:name w:val="footer"/>
    <w:basedOn w:val="Normal"/>
    <w:link w:val="FooterChar"/>
    <w:uiPriority w:val="99"/>
    <w:unhideWhenUsed/>
    <w:rsid w:val="00437EFF"/>
    <w:pPr>
      <w:tabs>
        <w:tab w:val="center" w:pos="4680"/>
        <w:tab w:val="right" w:pos="9360"/>
      </w:tabs>
    </w:pPr>
  </w:style>
  <w:style w:type="character" w:customStyle="1" w:styleId="FooterChar">
    <w:name w:val="Footer Char"/>
    <w:basedOn w:val="DefaultParagraphFont"/>
    <w:link w:val="Footer"/>
    <w:uiPriority w:val="99"/>
    <w:rsid w:val="00437EFF"/>
  </w:style>
  <w:style w:type="character" w:styleId="Hyperlink">
    <w:name w:val="Hyperlink"/>
    <w:basedOn w:val="DefaultParagraphFont"/>
    <w:uiPriority w:val="99"/>
    <w:unhideWhenUsed/>
    <w:rsid w:val="00437EFF"/>
    <w:rPr>
      <w:color w:val="0000FF" w:themeColor="hyperlink"/>
      <w:u w:val="single"/>
    </w:rPr>
  </w:style>
  <w:style w:type="paragraph" w:styleId="BalloonText">
    <w:name w:val="Balloon Text"/>
    <w:basedOn w:val="Normal"/>
    <w:link w:val="BalloonTextChar"/>
    <w:uiPriority w:val="99"/>
    <w:semiHidden/>
    <w:unhideWhenUsed/>
    <w:rsid w:val="00060963"/>
    <w:rPr>
      <w:rFonts w:ascii="Tahoma" w:hAnsi="Tahoma" w:cs="Tahoma"/>
      <w:sz w:val="16"/>
      <w:szCs w:val="16"/>
    </w:rPr>
  </w:style>
  <w:style w:type="character" w:customStyle="1" w:styleId="BalloonTextChar">
    <w:name w:val="Balloon Text Char"/>
    <w:basedOn w:val="DefaultParagraphFont"/>
    <w:link w:val="BalloonText"/>
    <w:uiPriority w:val="99"/>
    <w:semiHidden/>
    <w:rsid w:val="00060963"/>
    <w:rPr>
      <w:rFonts w:ascii="Tahoma" w:hAnsi="Tahoma" w:cs="Tahoma"/>
      <w:sz w:val="16"/>
      <w:szCs w:val="16"/>
    </w:rPr>
  </w:style>
  <w:style w:type="character" w:styleId="CommentReference">
    <w:name w:val="annotation reference"/>
    <w:basedOn w:val="DefaultParagraphFont"/>
    <w:uiPriority w:val="99"/>
    <w:semiHidden/>
    <w:unhideWhenUsed/>
    <w:rsid w:val="00060963"/>
    <w:rPr>
      <w:sz w:val="16"/>
      <w:szCs w:val="16"/>
    </w:rPr>
  </w:style>
  <w:style w:type="paragraph" w:styleId="CommentText">
    <w:name w:val="annotation text"/>
    <w:basedOn w:val="Normal"/>
    <w:link w:val="CommentTextChar"/>
    <w:uiPriority w:val="99"/>
    <w:semiHidden/>
    <w:unhideWhenUsed/>
    <w:rsid w:val="00060963"/>
    <w:rPr>
      <w:sz w:val="20"/>
      <w:szCs w:val="20"/>
    </w:rPr>
  </w:style>
  <w:style w:type="character" w:customStyle="1" w:styleId="CommentTextChar">
    <w:name w:val="Comment Text Char"/>
    <w:basedOn w:val="DefaultParagraphFont"/>
    <w:link w:val="CommentText"/>
    <w:uiPriority w:val="99"/>
    <w:semiHidden/>
    <w:rsid w:val="00060963"/>
    <w:rPr>
      <w:sz w:val="20"/>
      <w:szCs w:val="20"/>
    </w:rPr>
  </w:style>
  <w:style w:type="paragraph" w:styleId="CommentSubject">
    <w:name w:val="annotation subject"/>
    <w:basedOn w:val="CommentText"/>
    <w:next w:val="CommentText"/>
    <w:link w:val="CommentSubjectChar"/>
    <w:uiPriority w:val="99"/>
    <w:semiHidden/>
    <w:unhideWhenUsed/>
    <w:rsid w:val="00060963"/>
    <w:rPr>
      <w:b/>
      <w:bCs/>
    </w:rPr>
  </w:style>
  <w:style w:type="character" w:customStyle="1" w:styleId="CommentSubjectChar">
    <w:name w:val="Comment Subject Char"/>
    <w:basedOn w:val="CommentTextChar"/>
    <w:link w:val="CommentSubject"/>
    <w:uiPriority w:val="99"/>
    <w:semiHidden/>
    <w:rsid w:val="00060963"/>
    <w:rPr>
      <w:b/>
      <w:bCs/>
      <w:sz w:val="20"/>
      <w:szCs w:val="20"/>
    </w:rPr>
  </w:style>
  <w:style w:type="character" w:styleId="UnresolvedMention">
    <w:name w:val="Unresolved Mention"/>
    <w:basedOn w:val="DefaultParagraphFont"/>
    <w:uiPriority w:val="99"/>
    <w:semiHidden/>
    <w:unhideWhenUsed/>
    <w:rsid w:val="00815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75879">
      <w:bodyDiv w:val="1"/>
      <w:marLeft w:val="0"/>
      <w:marRight w:val="0"/>
      <w:marTop w:val="0"/>
      <w:marBottom w:val="0"/>
      <w:divBdr>
        <w:top w:val="none" w:sz="0" w:space="0" w:color="auto"/>
        <w:left w:val="none" w:sz="0" w:space="0" w:color="auto"/>
        <w:bottom w:val="none" w:sz="0" w:space="0" w:color="auto"/>
        <w:right w:val="none" w:sz="0" w:space="0" w:color="auto"/>
      </w:divBdr>
    </w:div>
    <w:div w:id="1797021355">
      <w:bodyDiv w:val="1"/>
      <w:marLeft w:val="0"/>
      <w:marRight w:val="0"/>
      <w:marTop w:val="0"/>
      <w:marBottom w:val="0"/>
      <w:divBdr>
        <w:top w:val="none" w:sz="0" w:space="0" w:color="auto"/>
        <w:left w:val="none" w:sz="0" w:space="0" w:color="auto"/>
        <w:bottom w:val="none" w:sz="0" w:space="0" w:color="auto"/>
        <w:right w:val="none" w:sz="0" w:space="0" w:color="auto"/>
      </w:divBdr>
    </w:div>
    <w:div w:id="1832208051">
      <w:bodyDiv w:val="1"/>
      <w:marLeft w:val="0"/>
      <w:marRight w:val="0"/>
      <w:marTop w:val="0"/>
      <w:marBottom w:val="0"/>
      <w:divBdr>
        <w:top w:val="none" w:sz="0" w:space="0" w:color="auto"/>
        <w:left w:val="none" w:sz="0" w:space="0" w:color="auto"/>
        <w:bottom w:val="none" w:sz="0" w:space="0" w:color="auto"/>
        <w:right w:val="none" w:sz="0" w:space="0" w:color="auto"/>
      </w:divBdr>
    </w:div>
    <w:div w:id="2105953005">
      <w:bodyDiv w:val="1"/>
      <w:marLeft w:val="0"/>
      <w:marRight w:val="0"/>
      <w:marTop w:val="0"/>
      <w:marBottom w:val="0"/>
      <w:divBdr>
        <w:top w:val="none" w:sz="0" w:space="0" w:color="auto"/>
        <w:left w:val="none" w:sz="0" w:space="0" w:color="auto"/>
        <w:bottom w:val="none" w:sz="0" w:space="0" w:color="auto"/>
        <w:right w:val="none" w:sz="0" w:space="0" w:color="auto"/>
      </w:divBdr>
      <w:divsChild>
        <w:div w:id="1429156935">
          <w:marLeft w:val="720"/>
          <w:marRight w:val="0"/>
          <w:marTop w:val="0"/>
          <w:marBottom w:val="0"/>
          <w:divBdr>
            <w:top w:val="none" w:sz="0" w:space="0" w:color="auto"/>
            <w:left w:val="none" w:sz="0" w:space="0" w:color="auto"/>
            <w:bottom w:val="none" w:sz="0" w:space="0" w:color="auto"/>
            <w:right w:val="none" w:sz="0" w:space="0" w:color="auto"/>
          </w:divBdr>
        </w:div>
        <w:div w:id="681784475">
          <w:marLeft w:val="720"/>
          <w:marRight w:val="0"/>
          <w:marTop w:val="0"/>
          <w:marBottom w:val="0"/>
          <w:divBdr>
            <w:top w:val="none" w:sz="0" w:space="0" w:color="auto"/>
            <w:left w:val="none" w:sz="0" w:space="0" w:color="auto"/>
            <w:bottom w:val="none" w:sz="0" w:space="0" w:color="auto"/>
            <w:right w:val="none" w:sz="0" w:space="0" w:color="auto"/>
          </w:divBdr>
        </w:div>
        <w:div w:id="850877393">
          <w:marLeft w:val="720"/>
          <w:marRight w:val="0"/>
          <w:marTop w:val="0"/>
          <w:marBottom w:val="0"/>
          <w:divBdr>
            <w:top w:val="none" w:sz="0" w:space="0" w:color="auto"/>
            <w:left w:val="none" w:sz="0" w:space="0" w:color="auto"/>
            <w:bottom w:val="none" w:sz="0" w:space="0" w:color="auto"/>
            <w:right w:val="none" w:sz="0" w:space="0" w:color="auto"/>
          </w:divBdr>
        </w:div>
        <w:div w:id="200169516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b3443d3c8cbf400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arey.jh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701D0DBD51574080EC076C497E0554" ma:contentTypeVersion="16" ma:contentTypeDescription="Create a new document." ma:contentTypeScope="" ma:versionID="3142ce6ce60770e395204eb0e5a47749">
  <xsd:schema xmlns:xsd="http://www.w3.org/2001/XMLSchema" xmlns:xs="http://www.w3.org/2001/XMLSchema" xmlns:p="http://schemas.microsoft.com/office/2006/metadata/properties" xmlns:ns3="851da772-e7a1-4e9b-9d7d-cd1c1fb2f2ba" xmlns:ns4="2ab44180-8169-48fc-ab65-15c688c3bf6d" targetNamespace="http://schemas.microsoft.com/office/2006/metadata/properties" ma:root="true" ma:fieldsID="d4291c7452c7cda7e440503d7af19320" ns3:_="" ns4:_="">
    <xsd:import namespace="851da772-e7a1-4e9b-9d7d-cd1c1fb2f2ba"/>
    <xsd:import namespace="2ab44180-8169-48fc-ab65-15c688c3bf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a772-e7a1-4e9b-9d7d-cd1c1fb2f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44180-8169-48fc-ab65-15c688c3bf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51da772-e7a1-4e9b-9d7d-cd1c1fb2f2ba" xsi:nil="true"/>
  </documentManagement>
</p:properties>
</file>

<file path=customXml/itemProps1.xml><?xml version="1.0" encoding="utf-8"?>
<ds:datastoreItem xmlns:ds="http://schemas.openxmlformats.org/officeDocument/2006/customXml" ds:itemID="{321144A4-458B-4703-A270-6107725E2E63}">
  <ds:schemaRefs>
    <ds:schemaRef ds:uri="http://schemas.microsoft.com/sharepoint/v3/contenttype/forms"/>
  </ds:schemaRefs>
</ds:datastoreItem>
</file>

<file path=customXml/itemProps2.xml><?xml version="1.0" encoding="utf-8"?>
<ds:datastoreItem xmlns:ds="http://schemas.openxmlformats.org/officeDocument/2006/customXml" ds:itemID="{4BDCF5FF-DB21-4B26-BCB5-883919186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a772-e7a1-4e9b-9d7d-cd1c1fb2f2ba"/>
    <ds:schemaRef ds:uri="2ab44180-8169-48fc-ab65-15c688c3b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09620-EFFC-4906-B981-C747E617FBC3}">
  <ds:schemaRefs>
    <ds:schemaRef ds:uri="http://schemas.microsoft.com/office/2006/metadata/properties"/>
    <ds:schemaRef ds:uri="http://schemas.microsoft.com/office/infopath/2007/PartnerControls"/>
    <ds:schemaRef ds:uri="851da772-e7a1-4e9b-9d7d-cd1c1fb2f2b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Institution:</vt:lpstr>
    </vt:vector>
  </TitlesOfParts>
  <Company>Carey Business School</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McCarthy, Kristin - Hoboken</dc:creator>
  <cp:lastModifiedBy>Steven Rodriguez</cp:lastModifiedBy>
  <cp:revision>2</cp:revision>
  <cp:lastPrinted>2016-12-14T18:33:00Z</cp:lastPrinted>
  <dcterms:created xsi:type="dcterms:W3CDTF">2023-08-31T13:07:00Z</dcterms:created>
  <dcterms:modified xsi:type="dcterms:W3CDTF">2023-08-31T13:07:00Z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2016-03-08T00:00:00Z</vt:filetime>
  </property>
  <property fmtid="{D5CDD505-2E9C-101B-9397-08002B2CF9AE}" pid="4" name="ContentTypeId">
    <vt:lpwstr>0x01010088701D0DBD51574080EC076C497E0554</vt:lpwstr>
  </property>
</Properties>
</file>